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A7" w:rsidRDefault="00950FA7" w:rsidP="00E037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</w:p>
    <w:p w:rsidR="00950FA7" w:rsidRDefault="00950FA7" w:rsidP="00E037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</w:p>
    <w:p w:rsidR="00950FA7" w:rsidRDefault="00950FA7" w:rsidP="00E037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</w:p>
    <w:p w:rsidR="00831A0D" w:rsidRPr="009645D0" w:rsidRDefault="009645D0" w:rsidP="009645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hyperlink r:id="rId7" w:history="1">
        <w:r w:rsidR="00645870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ОТЧЁТ </w:t>
        </w:r>
        <w:bookmarkStart w:id="0" w:name="_GoBack"/>
        <w:bookmarkEnd w:id="0"/>
        <w:r w:rsidR="00645870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О ДЕЯТЕЛЬНОСТИ </w:t>
        </w:r>
        <w:proofErr w:type="gramStart"/>
        <w:r w:rsidR="00976B22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отдела социального развития </w:t>
        </w:r>
        <w:r w:rsidR="00645870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АДМИНИСТРАЦИИ </w:t>
        </w:r>
        <w:r w:rsidR="00976B22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Курского муниципального округа </w:t>
        </w:r>
        <w:r w:rsidR="00645870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 xml:space="preserve"> </w:t>
        </w:r>
        <w:r w:rsidR="00E03762" w:rsidRPr="00BE44C1">
          <w:rPr>
            <w:rFonts w:ascii="Times New Roman" w:eastAsia="Times New Roman" w:hAnsi="Times New Roman" w:cs="Times New Roman"/>
            <w:b/>
            <w:bCs/>
            <w:caps/>
            <w:color w:val="1F497D" w:themeColor="text2"/>
            <w:sz w:val="24"/>
            <w:szCs w:val="24"/>
            <w:lang w:eastAsia="ru-RU"/>
          </w:rPr>
          <w:t>Ставропольского</w:t>
        </w:r>
      </w:hyperlink>
      <w:r w:rsidR="00E03762" w:rsidRPr="00BE44C1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  <w:t xml:space="preserve"> края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  <w:t xml:space="preserve"> </w:t>
      </w:r>
      <w:r w:rsidR="00831A0D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за </w:t>
      </w:r>
      <w:r w:rsidR="00537C3E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отчетный период </w:t>
      </w:r>
      <w:r w:rsidR="004D3986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202</w:t>
      </w:r>
      <w:r w:rsidR="00537C3E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2</w:t>
      </w:r>
      <w:r w:rsidR="004D3986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 год</w:t>
      </w:r>
      <w:r w:rsidR="00537C3E" w:rsidRPr="009645D0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а</w:t>
      </w:r>
    </w:p>
    <w:p w:rsidR="00644459" w:rsidRPr="00BE44C1" w:rsidRDefault="00831A0D" w:rsidP="00CA3671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нув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ший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времени </w:t>
      </w:r>
      <w:r w:rsidR="00651D35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 зна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исполнению задач событиями, 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для решения социальных вопросов 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="00645870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51D35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решений поставленных перед отделом задач.</w:t>
      </w:r>
    </w:p>
    <w:p w:rsidR="00645870" w:rsidRPr="00BE44C1" w:rsidRDefault="00645870" w:rsidP="00644459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</w:t>
      </w:r>
      <w:r w:rsidR="006444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на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вы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</w:t>
      </w:r>
      <w:r w:rsidR="006444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приоритетной деятельности: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мест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зна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</w:t>
      </w:r>
      <w:r w:rsidR="006444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ФЗ № 131 «Об об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прин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 ор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мест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Рос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ции», ис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 го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ор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пол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чий</w:t>
      </w:r>
      <w:r w:rsidR="006444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поручений главы округа, работа с входящей корреспонденцией, </w:t>
      </w:r>
      <w:r w:rsidR="00651D35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</w:t>
      </w:r>
      <w:r w:rsidR="006444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70" w:rsidRPr="00BE44C1" w:rsidRDefault="00645870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мая ор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тор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ская ра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та бы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ла со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сре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че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на на до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нии глав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ных кон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крет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ных це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лей:</w:t>
      </w:r>
    </w:p>
    <w:p w:rsidR="00CC1DE2" w:rsidRPr="00BE44C1" w:rsidRDefault="00CC1DE2" w:rsidP="00CC1DE2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приведение в соответствие нормативно-правовой базы деятельности отдела;</w:t>
      </w:r>
    </w:p>
    <w:p w:rsidR="00644459" w:rsidRPr="00BE44C1" w:rsidRDefault="0059577D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44459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неукоснительное выполнение плана мероприятий КДН и ЗП, координирование деятельности субъектов профилактики;</w:t>
      </w:r>
    </w:p>
    <w:p w:rsidR="00644459" w:rsidRPr="00BE44C1" w:rsidRDefault="00644459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r w:rsidR="0059577D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59577D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577D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межведомственных комиссий, советов, рабочих групп, при администрации Курского муниципального округа Ставропольского края;</w:t>
      </w:r>
    </w:p>
    <w:p w:rsidR="00644459" w:rsidRPr="00BE44C1" w:rsidRDefault="00644459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работы по вопросам предоставления жилья</w:t>
      </w:r>
      <w:r w:rsidR="00CC1DE2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C1DE2" w:rsidRPr="00BE44C1" w:rsidRDefault="00CC1DE2" w:rsidP="00CC1DE2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своевременное и качественное, доведенное до логического завершения, обращения граждан</w:t>
      </w:r>
      <w:r w:rsidR="00B46EA0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46EA0" w:rsidRPr="00BE44C1" w:rsidRDefault="00B46EA0" w:rsidP="00CC1DE2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-независимая оценка качества условий предоставления услуг образовательными организациями</w:t>
      </w:r>
      <w:r w:rsidR="00A9643F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9643F" w:rsidRPr="00BE44C1" w:rsidRDefault="00A9643F" w:rsidP="00CC1DE2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-работа с социально-ориентированными некоммерческими организациями.</w:t>
      </w:r>
    </w:p>
    <w:p w:rsidR="00B46EA0" w:rsidRPr="00BE44C1" w:rsidRDefault="00B46EA0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870" w:rsidRPr="00BE44C1" w:rsidRDefault="00645870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нов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ин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стру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мен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для ре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ше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этих важ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ней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ших за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дач ста</w:t>
      </w: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ли:</w:t>
      </w:r>
    </w:p>
    <w:p w:rsidR="00645870" w:rsidRPr="00BE44C1" w:rsidRDefault="00645870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струк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тив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ное со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труд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че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ство </w:t>
      </w:r>
      <w:r w:rsidR="00644459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отдела социального развития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4459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ру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вод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ством пред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при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я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тий, ор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ций, учре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жде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ний тер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ри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рии, кра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е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вы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ми струк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ту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ми ор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нов го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су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дар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ствен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ной вла</w:t>
      </w:r>
      <w:r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сти, </w:t>
      </w:r>
      <w:r w:rsidR="003243AF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территориальными отделами округа</w:t>
      </w:r>
      <w:r w:rsidR="00CC1DE2" w:rsidRPr="00BE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профессиональная и трудовая дисциплина к исполнению поставленных задач.</w:t>
      </w:r>
    </w:p>
    <w:p w:rsidR="003243AF" w:rsidRPr="00BE44C1" w:rsidRDefault="00CC593A" w:rsidP="00CC593A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следующая работа </w:t>
      </w:r>
      <w:r w:rsidR="0051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3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3243A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3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3A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E23A5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3243A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70" w:rsidRPr="00BE44C1" w:rsidRDefault="00102938" w:rsidP="00C8468E">
      <w:pPr>
        <w:shd w:val="clear" w:color="auto" w:fill="FCFDFD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по делам несовершеннолетних и защите их прав</w:t>
      </w:r>
    </w:p>
    <w:p w:rsidR="00C81355" w:rsidRDefault="004D3986" w:rsidP="004D398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4D398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ru-RU"/>
        </w:rPr>
        <w:t>П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роведено 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22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заседани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я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, заслушано 1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20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координационных вопросов, в том 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lastRenderedPageBreak/>
        <w:t xml:space="preserve">числе </w:t>
      </w:r>
      <w:proofErr w:type="gramStart"/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информации субъектов системы профилактики безнадзорности</w:t>
      </w:r>
      <w:proofErr w:type="gramEnd"/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и правонарушений несовершеннолетних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, проведено 3 рабочих встречи по организации летнего отдыха, реализация 94 краевого закона об оказании бесплатной психологической и юрид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ческой помощи несовершеннолетним 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признанных потерпевшими 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рамках уголовного судопроизводства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(оказана помощь 9)</w:t>
      </w:r>
      <w:r w:rsidR="0070620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4D3986" w:rsidRPr="004D3986" w:rsidRDefault="00C81355" w:rsidP="00C81355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В 2022 году самовольных уходов зарегистрировано 10 -7 несовершеннолетними. По каждому факту проведены проверки в рамках полномочий КДН и ЗП. Все несовершеннолетние возвращены в семьи. 1 несовершеннолетний по результатам медицинского освидетельствования помещен СРЦН.</w:t>
      </w:r>
    </w:p>
    <w:p w:rsidR="004D3986" w:rsidRDefault="004D3986" w:rsidP="004D3986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По состоянию на </w:t>
      </w:r>
      <w:r w:rsidR="00537C3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28.11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.202</w:t>
      </w:r>
      <w:r w:rsidR="00537C3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г. на заседании комиссии рассмотрены 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261 </w:t>
      </w:r>
      <w:r w:rsidR="00537C3E"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административны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й</w:t>
      </w:r>
      <w:r w:rsidR="00537C3E"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материал</w:t>
      </w:r>
      <w:r w:rsidR="00537C3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, </w:t>
      </w:r>
      <w:r w:rsidR="00C81355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в отношении несовершеннолетних – 36, в отношении родителей -214, и иных лиц 11, </w:t>
      </w:r>
      <w:r w:rsidR="00537C3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за аналогичный  период в 2021 г.-</w:t>
      </w:r>
      <w:r w:rsidR="00537C3E"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295. </w:t>
      </w:r>
    </w:p>
    <w:p w:rsidR="004641BF" w:rsidRDefault="00537C3E" w:rsidP="004641BF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Всего состоит на учете несовершеннолетних </w:t>
      </w:r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126, из них в ОУ 101, в ОВД ОДН 48, СОП 51. Всего СОП семей 18, в 2021 г. 21. Сняты с учета </w:t>
      </w:r>
      <w:proofErr w:type="gramStart"/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с</w:t>
      </w:r>
      <w:proofErr w:type="gramEnd"/>
      <w:r w:rsidR="004641B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связи с переменой места жительства 1 семья, с улучшением социального положения 4. Привлекались по следующим правонарушениям, в том числе по уголовным:</w:t>
      </w:r>
      <w:r w:rsidR="004641BF" w:rsidRPr="004641BF">
        <w:t xml:space="preserve"> </w:t>
      </w:r>
    </w:p>
    <w:p w:rsidR="00706206" w:rsidRPr="00546EAB" w:rsidRDefault="00706206" w:rsidP="00706206">
      <w:pPr>
        <w:pStyle w:val="ac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46EAB">
        <w:rPr>
          <w:rFonts w:ascii="Times New Roman" w:hAnsi="Times New Roman"/>
          <w:b/>
          <w:sz w:val="28"/>
          <w:szCs w:val="28"/>
          <w:u w:val="single"/>
        </w:rPr>
        <w:t>ч. 1 ст. 139 УК РФ:</w:t>
      </w:r>
      <w:r w:rsidRPr="00546EA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546EA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незаконное проникновение в жилище, совершенное против воли проживающего в нем лица</w:t>
      </w:r>
      <w:r w:rsidRPr="00546EA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06206" w:rsidRPr="00546EAB" w:rsidRDefault="00706206" w:rsidP="00706206">
      <w:pPr>
        <w:pStyle w:val="ac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46EAB">
        <w:rPr>
          <w:rFonts w:ascii="Times New Roman" w:hAnsi="Times New Roman"/>
          <w:b/>
          <w:sz w:val="28"/>
          <w:szCs w:val="28"/>
          <w:u w:val="single"/>
        </w:rPr>
        <w:t>ч. 1 ст. 167 УК РФ:</w:t>
      </w:r>
      <w:r w:rsidRPr="00546EAB">
        <w:rPr>
          <w:rFonts w:ascii="Times New Roman" w:hAnsi="Times New Roman"/>
          <w:sz w:val="28"/>
          <w:szCs w:val="28"/>
        </w:rPr>
        <w:t xml:space="preserve"> </w:t>
      </w:r>
      <w:r w:rsidRPr="00546EAB">
        <w:rPr>
          <w:rFonts w:ascii="Times New Roman" w:hAnsi="Times New Roman"/>
          <w:sz w:val="28"/>
          <w:szCs w:val="28"/>
          <w:u w:val="single"/>
        </w:rPr>
        <w:t>Умышленные уничтожение или повреждение имущества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EA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ст. 158 УК РФ ч. </w:t>
      </w:r>
      <w:r w:rsidRPr="00546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кражу, то есть тайное хищение чужого имущества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546EAB">
        <w:rPr>
          <w:rFonts w:ascii="Times New Roman" w:hAnsi="Times New Roman" w:cs="Times New Roman"/>
          <w:b/>
          <w:sz w:val="28"/>
          <w:szCs w:val="28"/>
          <w:u w:val="single"/>
        </w:rPr>
        <w:t>2 ст. 158 УК РФ</w:t>
      </w: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 </w:t>
      </w:r>
      <w:r w:rsidRPr="00546E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Кража с незаконным проникновением в хранилище либо жилище</w:t>
      </w:r>
      <w:r w:rsidRPr="00546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Квартирная кража.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8B51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ч. 3 </w:t>
      </w:r>
      <w:r w:rsidRPr="008B51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ст. </w:t>
      </w:r>
      <w:r w:rsidRPr="008B51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158</w:t>
      </w:r>
      <w:r w:rsidRPr="008B51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 УК РФ:</w:t>
      </w: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Pr="00546E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хищение денежных средств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ч. 2 ст. 115 УК РФ: Умышленное причинение легкого вреда здоровью</w:t>
      </w: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, хулиганское побуждение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ст. 243.4 УК РФ:</w:t>
      </w:r>
      <w:r w:rsidRPr="00546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 либо посвященных дням воинской славы России.</w:t>
      </w:r>
    </w:p>
    <w:p w:rsidR="00706206" w:rsidRPr="00546EAB" w:rsidRDefault="00706206" w:rsidP="00706206">
      <w:pPr>
        <w:pStyle w:val="ae"/>
        <w:tabs>
          <w:tab w:val="left" w:pos="0"/>
        </w:tabs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6EAB">
        <w:rPr>
          <w:rFonts w:ascii="Times New Roman" w:hAnsi="Times New Roman" w:cs="Times New Roman"/>
          <w:b/>
          <w:sz w:val="28"/>
          <w:szCs w:val="28"/>
          <w:u w:val="single"/>
        </w:rPr>
        <w:t>ч. 1 ст. 119 УК РФ:</w:t>
      </w:r>
      <w:r w:rsidRPr="00546E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Pr="00546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угроза убийством или причинением тяжкого вреда здоровью, если имелись основания опасаться осуществления этой угрозы, </w:t>
      </w:r>
    </w:p>
    <w:p w:rsidR="00706206" w:rsidRDefault="00706206" w:rsidP="00706206">
      <w:pPr>
        <w:pStyle w:val="ae"/>
        <w:tabs>
          <w:tab w:val="left" w:pos="0"/>
        </w:tabs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этот период времени направлено в суд 11 материалов, по вопросам помещения несовершеннолетних в специальные учебно-воспитательные учреждения закрытого типа, 5 материалов решением суда были одобрены.</w:t>
      </w:r>
    </w:p>
    <w:p w:rsidR="00537C3E" w:rsidRDefault="00706206" w:rsidP="00706206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КДН и ЗП КМО развивает институт наставничества. 11.10.2022 г. состоялось расширенное заседание комиссии с участием Советников ОУ, начальников </w:t>
      </w:r>
      <w:r w:rsidR="0076387B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ер</w:t>
      </w:r>
      <w:r w:rsidR="0076387B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риториальных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отделов, представителей социально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lastRenderedPageBreak/>
        <w:t>ориентированных некоммерческих организаций. Были заслушаны яркие и продуктивные отчеты наставников о проделанной работе за отчетный период 2022 г.</w:t>
      </w:r>
    </w:p>
    <w:p w:rsidR="00296FF6" w:rsidRDefault="004D3986" w:rsidP="002D351D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По итогам рассмотрения </w:t>
      </w:r>
      <w:r w:rsidR="0070620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административных материалов вынесено 28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административн</w:t>
      </w:r>
      <w:r w:rsidR="0070620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ых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штраф</w:t>
      </w:r>
      <w:r w:rsidR="0070620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ов</w:t>
      </w:r>
      <w:r w:rsidRPr="004D398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, </w:t>
      </w:r>
      <w:r w:rsidR="00706206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из них оплачено 18, 10 направлено судебным приставам для исполнения. В отношении родителей 78 штрафов, выплачено 49 и направлено для исполнения судебным приставам 29.</w:t>
      </w:r>
    </w:p>
    <w:p w:rsidR="00CC593A" w:rsidRPr="002D351D" w:rsidRDefault="00CC593A" w:rsidP="00CC593A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Ежегодно члены комиссии проходят обучение. В этом году также в составе 12 человек прошли обучение в г. Буденновске. Обучение провела Саратовская юридическая академия.</w:t>
      </w:r>
    </w:p>
    <w:p w:rsidR="00C8468E" w:rsidRDefault="00C8468E" w:rsidP="002D351D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и деятельности  межведомственных комиссий, советов, рабочих групп, при администрации Курского муниципального округа Ставропольского края</w:t>
      </w:r>
    </w:p>
    <w:p w:rsidR="00034454" w:rsidRPr="00BE44C1" w:rsidRDefault="00034454" w:rsidP="002D351D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СПЭК</w:t>
      </w:r>
    </w:p>
    <w:p w:rsidR="00C72B69" w:rsidRDefault="009F31AF" w:rsidP="009F31AF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санитарно-противоэпидемическая межведомственная комиссия, под председательством Сидоренко О.Н. -</w:t>
      </w:r>
      <w:r w:rsidR="000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51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внеплановых,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комиссии даны поручения, в установленные сроки предоставлена информация: отделом образования, 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сельского хозяйства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станцией по борьбе с болезнями животных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больницей</w:t>
      </w:r>
      <w:r w:rsidR="0002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Рассмотрены следующие вопросы 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C72B69" w:rsidRDefault="00027A3E" w:rsidP="009F31AF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территории округа на случай возникновения холеры, о профилактике лептоспироза, </w:t>
      </w:r>
    </w:p>
    <w:p w:rsidR="00C72B69" w:rsidRDefault="00027A3E" w:rsidP="009F31AF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эпидсезона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крымской геморрагической лихорадки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опасных инфекциях и задачах на 2023 год,  </w:t>
      </w:r>
    </w:p>
    <w:p w:rsidR="00C72B69" w:rsidRDefault="00027A3E" w:rsidP="009F31AF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к эпидемиологическому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сезону гриппа и острых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распираторных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вирусных инфекций на 2022-23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F31AF" w:rsidRPr="00BE44C1" w:rsidRDefault="00C72B69" w:rsidP="009F31AF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неотложных мерах по усилению санитарно-противоэпидемических (профилактич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еских) мероприятий по туляремии.</w:t>
      </w:r>
    </w:p>
    <w:p w:rsidR="00CC593A" w:rsidRPr="00CC593A" w:rsidRDefault="00CC593A" w:rsidP="00BE44C1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 ПОБЕДА</w:t>
      </w:r>
    </w:p>
    <w:p w:rsidR="00EC669B" w:rsidRPr="00BE44C1" w:rsidRDefault="009F31AF" w:rsidP="00BE44C1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«Победа» под председательством 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муниципального округа</w:t>
      </w:r>
      <w:r w:rsidR="001C632F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Сидоренко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вопросы по повестке</w:t>
      </w:r>
      <w:r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основные позиции по </w:t>
      </w:r>
      <w:r w:rsidR="00042218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мероприятий к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празднованию </w:t>
      </w:r>
      <w:r w:rsidR="00042218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Победы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даны поручения и назначены сроки исполнения.</w:t>
      </w:r>
    </w:p>
    <w:p w:rsidR="00962477" w:rsidRPr="00962477" w:rsidRDefault="00962477" w:rsidP="00962477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женщин</w:t>
      </w:r>
    </w:p>
    <w:p w:rsidR="00C72B69" w:rsidRDefault="00296FF6" w:rsidP="00962477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ведено 2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женщин</w:t>
      </w:r>
      <w:r w:rsidR="00C7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B69" w:rsidRDefault="00C72B69" w:rsidP="00C72B69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Рассмотрены вопросы и заслушаны доклады в рамках реализации мероприятий «Десятилетие детства», совершенствование процесса семьям с детьми распоряжением средств материнского капитала, создание условий для увеличения охвата детей от 5 до 18 лет дополнительными общеобразовательными программами, защита прав и законных интересов детей в пределах компетенции отдела ЗАГС КМО, </w:t>
      </w:r>
      <w:r w:rsidR="0059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рассмотрена кандидатура </w:t>
      </w:r>
      <w:r w:rsidR="0059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соискание стипендии Губернатора Ставропольского края деятелям культуры и рекомендована  кандидатура директора</w:t>
      </w:r>
      <w:proofErr w:type="gramEnd"/>
      <w:r w:rsidR="0059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 школы (</w:t>
      </w:r>
      <w:proofErr w:type="spellStart"/>
      <w:r w:rsidR="0059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Дербитова</w:t>
      </w:r>
      <w:proofErr w:type="spellEnd"/>
      <w:r w:rsidR="0059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Л.А.).</w:t>
      </w:r>
    </w:p>
    <w:p w:rsidR="005D73BF" w:rsidRPr="005D73BF" w:rsidRDefault="005D73BF" w:rsidP="005D73BF">
      <w:pPr>
        <w:spacing w:after="0" w:line="240" w:lineRule="auto"/>
        <w:ind w:firstLine="709"/>
        <w:jc w:val="both"/>
      </w:pPr>
      <w:r w:rsidRPr="005D73BF">
        <w:rPr>
          <w:rFonts w:ascii="Times New Roman" w:hAnsi="Times New Roman" w:cs="Times New Roman"/>
          <w:sz w:val="28"/>
          <w:szCs w:val="28"/>
        </w:rPr>
        <w:t>В целях реализации Национальной стратегии действий в интересах женщин на 2017-2022 годы в Курском муниципальном округе Ставропольского края Советом женщин проводится следующая работа.</w:t>
      </w:r>
    </w:p>
    <w:p w:rsidR="00C72B69" w:rsidRDefault="00C72B69" w:rsidP="00C72B69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BF" w:rsidRPr="005D73BF" w:rsidRDefault="00C72B69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73BF"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оказывается помощь продуктами питания одиноко проживающему гражданину.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к новому году Совет женщин в торжественной обстановке вручает Новогодний подарок </w:t>
      </w:r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Жительнице Курского муниципального округа Ставропольского края инвалиду, Советом женщин была организована помощь в ремонте системы индивидуального отопления.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Одинокому мужчине, у которого при переезде на новое место </w:t>
      </w:r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житель-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spellEnd"/>
      <w:proofErr w:type="gram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утрачено личное имущество, председателем Совета женщин Кур-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заместителем главы администрации Курского муниципального округа Ставропольского края Сидоренко О.Н. была организована помощь продуктами питания, а также юридическая помощь.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Организовали помощь в подготовке пакета документов Ветерану труда для прохождения санаторно-курортного лечения.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Оказали содействие мобилизованному поместить его супругу в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интер-натное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учреждение, так как она является инвалидом и ей требуется </w:t>
      </w:r>
      <w:proofErr w:type="spellStart"/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посто-ронний</w:t>
      </w:r>
      <w:proofErr w:type="spellEnd"/>
      <w:proofErr w:type="gram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 помощь пенсионеру в оформлении технической документации в рамках программы бесплатного подключения газа.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сохранности материнства и детства, налажено взаимодействие с ГБУЗ «</w:t>
      </w:r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</w:t>
      </w:r>
      <w:proofErr w:type="gram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 в оказании  помощи  женщинам, оказавшимся в труд-ной жизненной ситуации в прохождении обследования и постановке на учет по беременности.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Членом Совета женщин организовано прохождение лечения от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алко-гольной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наркодиспансере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ссентуки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наркозависи-мых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СОП.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ДТП с участием несовершеннолетней, была оказана помощь се-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 ребенка в социально-реабилитационный центр «Орленок» </w:t>
      </w:r>
      <w:proofErr w:type="spell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таврополя</w:t>
      </w:r>
      <w:proofErr w:type="spellEnd"/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3BF" w:rsidRP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с ребенком-инвалидом  была оказана помощь в помещении в реабилитационный центр «Орленок» в отделение «Мать и дитя».</w:t>
      </w:r>
    </w:p>
    <w:p w:rsidR="005D73BF" w:rsidRDefault="005D73BF" w:rsidP="005D73BF">
      <w:pPr>
        <w:suppressLineNumber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сохранности детско - родительских отношений Совет</w:t>
      </w:r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была организована психологическая помощь семье</w:t>
      </w:r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оказавшейся в трудной жизненной ситуации</w:t>
      </w:r>
      <w:r w:rsidRPr="005D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питания</w:t>
      </w:r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помощь.</w:t>
      </w:r>
    </w:p>
    <w:p w:rsid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3BF" w:rsidRDefault="005D73BF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акциях</w:t>
      </w:r>
    </w:p>
    <w:p w:rsidR="00296FF6" w:rsidRPr="005D73BF" w:rsidRDefault="00296FF6" w:rsidP="005D73BF">
      <w:pPr>
        <w:suppressLineNumber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«Материнский пирог солдату»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«Рождественская елка»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«Женщина хозяйка на селе»</w:t>
      </w:r>
    </w:p>
    <w:p w:rsidR="00296FF6" w:rsidRPr="005143CB" w:rsidRDefault="00593244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296FF6"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«Добро детям»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«Наши защитники»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«Цветы России мамам»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Автопробег «Эх, путь дорожка фронтовая»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«Всероссийский день заботы о памятниках истории и культуры»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«Знамя победы»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«Наследники победы»</w:t>
      </w:r>
    </w:p>
    <w:p w:rsidR="00296FF6" w:rsidRPr="005143CB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«День семьи, любви и верности»</w:t>
      </w:r>
    </w:p>
    <w:p w:rsidR="00296FF6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«День матери»</w:t>
      </w:r>
    </w:p>
    <w:p w:rsidR="00590A83" w:rsidRDefault="00590A83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«День 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пожилых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</w:p>
    <w:p w:rsidR="00590A83" w:rsidRDefault="00590A83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«День народного единства»</w:t>
      </w:r>
    </w:p>
    <w:p w:rsidR="00590A83" w:rsidRPr="005143CB" w:rsidRDefault="00590A83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«День России»</w:t>
      </w:r>
    </w:p>
    <w:p w:rsidR="00296FF6" w:rsidRPr="005143CB" w:rsidRDefault="00593244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296FF6"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«Дарите любимым ромашки»</w:t>
      </w:r>
    </w:p>
    <w:p w:rsidR="00296FF6" w:rsidRDefault="00296FF6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143C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«Соберем ребенка в школу»</w:t>
      </w:r>
    </w:p>
    <w:p w:rsidR="005D73BF" w:rsidRDefault="005D73BF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«Поддержка СВО»</w:t>
      </w:r>
      <w:r w:rsidR="00590A8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работа с семьями мобилизованных граждан:</w:t>
      </w:r>
    </w:p>
    <w:p w:rsidR="00590A83" w:rsidRDefault="00CC593A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</w:t>
      </w:r>
      <w:r w:rsidR="00590A8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казана помощь мобилизованным медикаментами. Советом женщин организована помощь продуктами питания и денежными средствами в размере 16000 рублей и передана в общественную организацию «Боевого братства» для приобретения военного обмундирования.</w:t>
      </w:r>
    </w:p>
    <w:p w:rsidR="00590A83" w:rsidRDefault="00590A83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Советом женщин готовится материал для участия </w:t>
      </w:r>
      <w:r w:rsidR="00634E0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краевом конкурсе по номинации «Семья.  Детство. Воспитание молодежи».</w:t>
      </w:r>
    </w:p>
    <w:p w:rsidR="00590A83" w:rsidRPr="005143CB" w:rsidRDefault="00590A83" w:rsidP="00296FF6">
      <w:pPr>
        <w:suppressLineNumbers/>
        <w:overflowPunct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62477" w:rsidRDefault="00042218" w:rsidP="00962477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</w:t>
      </w:r>
      <w:r w:rsid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P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совет</w:t>
      </w:r>
    </w:p>
    <w:p w:rsidR="00962477" w:rsidRDefault="00042218" w:rsidP="00962477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96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2022 </w:t>
      </w:r>
      <w:r w:rsidR="00962477" w:rsidRP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3 заседания Совета по утвержденному плану мероприятий под председательством </w:t>
      </w:r>
      <w:proofErr w:type="spellStart"/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Ващанова</w:t>
      </w:r>
      <w:proofErr w:type="spellEnd"/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Рассмотрены вопросы муниципального земельного контроля в границах МО, о мерах по социальному обслуживанию и поддержки населения КМО, об обеспечении горячим питанием учащихся в ОУ, о подготовке к отопительному сезону, о рассмотрении проекта прогноза социально-экономического развития КМО на 2023 г. и плановый период 2024-25 гг.</w:t>
      </w:r>
      <w:proofErr w:type="gramEnd"/>
    </w:p>
    <w:p w:rsidR="00CC593A" w:rsidRPr="00CC593A" w:rsidRDefault="00CC593A" w:rsidP="00CF1D10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Добровольное переселение соотечественников </w:t>
      </w:r>
    </w:p>
    <w:p w:rsidR="00102938" w:rsidRPr="00BE44C1" w:rsidRDefault="00895663" w:rsidP="00CF1D10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A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по </w:t>
      </w:r>
      <w:r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оказанию содействия добровольному переселению соотечественников в Ставропольский край, проживающих за рубежом, рассмотрено </w:t>
      </w:r>
      <w:r w:rsidR="00962477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</w:t>
      </w:r>
      <w:r w:rsidR="005A7800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4D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33414D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Армении. Кандидатур</w:t>
      </w:r>
      <w:r w:rsidR="005A7800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3414D" w:rsidRPr="0003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414D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</w:t>
      </w:r>
      <w:r w:rsidR="005A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33414D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пакет</w:t>
      </w:r>
      <w:r w:rsidR="005A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3414D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направлен</w:t>
      </w:r>
      <w:r w:rsidR="005A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3414D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Министерство труда и социальной защиты населения.</w:t>
      </w:r>
    </w:p>
    <w:p w:rsidR="00102938" w:rsidRPr="00BE44C1" w:rsidRDefault="00CF4AFE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по вопросам предоставления жилья</w:t>
      </w:r>
    </w:p>
    <w:p w:rsidR="00034454" w:rsidRDefault="00034454" w:rsidP="00034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заключено два соглашения между министерством строительства и архитектуры Ставропольского края и администрацией Курского муниципального округа Ставропольского края.</w:t>
      </w:r>
    </w:p>
    <w:p w:rsidR="00034454" w:rsidRDefault="00034454" w:rsidP="00034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от 03 февраля 2022 года № МС-2022-009 о предоставлении субсидии Курскому муниципальному округу из бюджета Ставропольского края на предоставление молодым семьям социальных выплат на приобретение (строительство) жилья за счет средств  краевого бюджета и Соглашение от 24 января 2022 года № 07533000-1-2022-001 о предоставлении субсидии Курскому муниципальному округу из федерального бюджета на предоставление молодым семьям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выплат на приобретение (строительство) жилья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средств федерального бюджета.</w:t>
      </w:r>
    </w:p>
    <w:p w:rsidR="00034454" w:rsidRDefault="00034454" w:rsidP="00034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бюджетных ассигнований, предоставленных субсидий Курскому муниципальному округу на финансовое обеспечение расходных обязательств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(соглашение по федеральному бюджету) 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6170976,00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Из них </w:t>
      </w:r>
      <w:proofErr w:type="spellStart"/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средств бюджета субъекта-5862427,20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(краевой и федеральный бюджет),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5% - 308548,95 руб.</w:t>
      </w:r>
    </w:p>
    <w:p w:rsidR="00034454" w:rsidRDefault="00034454" w:rsidP="00034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бюджетных ассигнований, предоставленных субсидий Курскому муниципальному округу на финансовое обеспечение расходных обязательств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(соглашение по краевому бюджету) 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57660056,76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Из них </w:t>
      </w:r>
      <w:proofErr w:type="spellStart"/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средств бюджета субъекта –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54.777.054,15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местный бюджет составил 2883002,63.</w:t>
      </w:r>
    </w:p>
    <w:p w:rsidR="00962477" w:rsidRDefault="00034454" w:rsidP="00660C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показатель, заявленный на отбор претендентов для получения субсидий 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мероприятия по обеспечению жильем </w:t>
      </w:r>
      <w:proofErr w:type="gramStart"/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семей, изъявивших желание получить социальную выплату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году составил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 семей. </w:t>
      </w:r>
    </w:p>
    <w:p w:rsidR="00660C92" w:rsidRDefault="00660C92" w:rsidP="00660C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28.11.2022 г. 68 семей воспользовались социальными выплатами и приобрели жилые помещения.</w:t>
      </w:r>
    </w:p>
    <w:p w:rsidR="00660C92" w:rsidRDefault="00660C92" w:rsidP="00660C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начата работа министерством строительства и архитектуры СК по формированию списков претендентов на получение соц</w:t>
      </w:r>
      <w:r w:rsidR="0076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 в 2023 году.</w:t>
      </w:r>
    </w:p>
    <w:p w:rsidR="006E5D1A" w:rsidRPr="00BE44C1" w:rsidRDefault="00B46EA0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E5D1A" w:rsidRPr="00BE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бращения граждан</w:t>
      </w:r>
    </w:p>
    <w:p w:rsidR="0061235D" w:rsidRPr="00BE44C1" w:rsidRDefault="0061235D" w:rsidP="0061235D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свя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рас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об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ре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Фе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от 02.05.2006 г. № 59-ФЗ «О по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рас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граж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 Рос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ции». В 202</w:t>
      </w:r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по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 </w:t>
      </w:r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по социальным вопросам</w:t>
      </w:r>
      <w:r w:rsidR="00270CF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235D" w:rsidRPr="00BE44C1" w:rsidRDefault="0061235D" w:rsidP="0061235D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вопросам </w:t>
      </w:r>
      <w:r w:rsidR="0080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улучшения жилищных условий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</w:t>
      </w:r>
      <w:r w:rsidR="00270CF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235D" w:rsidRPr="00BE44C1" w:rsidRDefault="0061235D" w:rsidP="0061235D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оказанию </w:t>
      </w:r>
      <w:r w:rsidR="0080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вида помощи</w:t>
      </w:r>
      <w:r w:rsidR="007C3845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</w:t>
      </w:r>
      <w:r w:rsidR="008F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43F" w:rsidRDefault="00A9643F" w:rsidP="0061235D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числа обратившихся граждан,  на прямую линию Губернатора Ставропольского края обратилось </w:t>
      </w:r>
      <w:r w:rsidR="008F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8F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ина.</w:t>
      </w:r>
    </w:p>
    <w:p w:rsidR="008F1F9C" w:rsidRDefault="008F1F9C" w:rsidP="0061235D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 </w:t>
      </w:r>
      <w:r w:rsidR="00A6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 разной социальной направленности.</w:t>
      </w:r>
    </w:p>
    <w:p w:rsidR="00CC593A" w:rsidRPr="00BE44C1" w:rsidRDefault="00CC593A" w:rsidP="0061235D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обращению осуществлялся выезд по месту жительства заявителя или проходила личная беседа с приглашением в администрацию.</w:t>
      </w:r>
    </w:p>
    <w:p w:rsidR="006E5D1A" w:rsidRPr="00BE44C1" w:rsidRDefault="00E314C4" w:rsidP="00645870">
      <w:pPr>
        <w:shd w:val="clear" w:color="auto" w:fill="FCFDFD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Независимая оценка качества</w:t>
      </w:r>
      <w:r w:rsidR="0094535F"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условий предоставления услуг </w:t>
      </w:r>
      <w:r w:rsidR="000F015B"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образовательными организациями К</w:t>
      </w:r>
      <w:r w:rsidR="0094535F" w:rsidRPr="00BE4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урского муниципального округа.</w:t>
      </w:r>
    </w:p>
    <w:p w:rsidR="004D3986" w:rsidRPr="00E55C52" w:rsidRDefault="0094535F" w:rsidP="004D39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E44C1">
        <w:rPr>
          <w:rFonts w:ascii="Times New Roman" w:hAnsi="Times New Roman" w:cs="Times New Roman"/>
          <w:color w:val="000000"/>
          <w:sz w:val="28"/>
          <w:szCs w:val="28"/>
        </w:rPr>
        <w:t>Всего в Курском муниципальном округе 51 образовательная организация. В 202</w:t>
      </w:r>
      <w:r w:rsidR="00E55C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44C1">
        <w:rPr>
          <w:rFonts w:ascii="Times New Roman" w:hAnsi="Times New Roman" w:cs="Times New Roman"/>
          <w:color w:val="000000"/>
          <w:sz w:val="28"/>
          <w:szCs w:val="28"/>
        </w:rPr>
        <w:t xml:space="preserve"> году прошли </w:t>
      </w:r>
      <w:r w:rsidR="000F015B" w:rsidRPr="00BE44C1">
        <w:rPr>
          <w:rFonts w:ascii="Times New Roman" w:hAnsi="Times New Roman" w:cs="Times New Roman"/>
          <w:color w:val="000000"/>
          <w:sz w:val="28"/>
          <w:szCs w:val="28"/>
        </w:rPr>
        <w:t>оценку качества условий предоставления услуг</w:t>
      </w:r>
      <w:r w:rsidR="000F015B" w:rsidRPr="00BE4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5C5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E44C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</w:t>
      </w:r>
      <w:r w:rsidR="00E55C5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D39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3986">
        <w:rPr>
          <w:rFonts w:ascii="Times New Roman" w:hAnsi="Times New Roman"/>
          <w:sz w:val="28"/>
          <w:szCs w:val="28"/>
        </w:rPr>
        <w:t>м</w:t>
      </w:r>
      <w:r w:rsidR="004D3986" w:rsidRPr="004D3986">
        <w:rPr>
          <w:rFonts w:ascii="Times New Roman" w:hAnsi="Times New Roman"/>
          <w:sz w:val="28"/>
          <w:szCs w:val="28"/>
        </w:rPr>
        <w:t xml:space="preserve">униципальный контракт от </w:t>
      </w:r>
      <w:r w:rsidR="00E55C52">
        <w:rPr>
          <w:rFonts w:ascii="Times New Roman" w:hAnsi="Times New Roman"/>
          <w:sz w:val="28"/>
          <w:szCs w:val="28"/>
        </w:rPr>
        <w:t>18.01.2022</w:t>
      </w:r>
      <w:r w:rsidR="004D3986" w:rsidRPr="004D3986">
        <w:rPr>
          <w:rFonts w:ascii="Times New Roman" w:hAnsi="Times New Roman"/>
          <w:sz w:val="28"/>
          <w:szCs w:val="28"/>
        </w:rPr>
        <w:t xml:space="preserve"> г. </w:t>
      </w:r>
      <w:r w:rsidR="00E55C52">
        <w:rPr>
          <w:rFonts w:ascii="Times New Roman" w:hAnsi="Times New Roman"/>
          <w:sz w:val="28"/>
          <w:szCs w:val="28"/>
        </w:rPr>
        <w:t xml:space="preserve">      </w:t>
      </w:r>
      <w:r w:rsidR="004D3986" w:rsidRPr="004D3986">
        <w:rPr>
          <w:rFonts w:ascii="Times New Roman" w:hAnsi="Times New Roman"/>
          <w:sz w:val="28"/>
          <w:szCs w:val="28"/>
        </w:rPr>
        <w:t xml:space="preserve">№ </w:t>
      </w:r>
      <w:r w:rsidR="00E55C52">
        <w:rPr>
          <w:rFonts w:ascii="Times New Roman" w:hAnsi="Times New Roman"/>
          <w:sz w:val="28"/>
          <w:szCs w:val="28"/>
        </w:rPr>
        <w:t>676528</w:t>
      </w:r>
      <w:r w:rsidR="004D3986" w:rsidRPr="004D3986">
        <w:rPr>
          <w:rFonts w:ascii="Times New Roman" w:hAnsi="Times New Roman"/>
          <w:sz w:val="28"/>
          <w:szCs w:val="28"/>
        </w:rPr>
        <w:t xml:space="preserve"> на оказание услуг по сбору, обобщению и анализу информации для проведения независимой </w:t>
      </w:r>
      <w:proofErr w:type="gramStart"/>
      <w:r w:rsidR="004D3986" w:rsidRPr="004D3986">
        <w:rPr>
          <w:rFonts w:ascii="Times New Roman" w:hAnsi="Times New Roman"/>
          <w:sz w:val="28"/>
          <w:szCs w:val="28"/>
        </w:rPr>
        <w:t>оценки качества условий предоставления услуг</w:t>
      </w:r>
      <w:proofErr w:type="gramEnd"/>
      <w:r w:rsidR="004D3986">
        <w:rPr>
          <w:rFonts w:ascii="Times New Roman" w:hAnsi="Times New Roman"/>
          <w:sz w:val="28"/>
          <w:szCs w:val="28"/>
        </w:rPr>
        <w:t xml:space="preserve"> образовательными организациями, ц</w:t>
      </w:r>
      <w:r w:rsidR="004D3986" w:rsidRPr="004D3986">
        <w:rPr>
          <w:rFonts w:ascii="Times New Roman" w:hAnsi="Times New Roman"/>
          <w:sz w:val="28"/>
          <w:szCs w:val="28"/>
        </w:rPr>
        <w:t xml:space="preserve">ена контракта составила </w:t>
      </w:r>
      <w:r w:rsidR="00E55C52">
        <w:rPr>
          <w:rFonts w:ascii="Times New Roman" w:hAnsi="Times New Roman"/>
          <w:sz w:val="28"/>
          <w:szCs w:val="28"/>
        </w:rPr>
        <w:t>70000</w:t>
      </w:r>
      <w:r w:rsidR="004D3986" w:rsidRPr="004D3986">
        <w:rPr>
          <w:rFonts w:ascii="Times New Roman" w:hAnsi="Times New Roman"/>
          <w:sz w:val="28"/>
          <w:szCs w:val="28"/>
        </w:rPr>
        <w:t xml:space="preserve">  рублей 00 копеек</w:t>
      </w:r>
      <w:r w:rsidR="004D3986">
        <w:rPr>
          <w:rFonts w:ascii="Times New Roman" w:hAnsi="Times New Roman"/>
          <w:sz w:val="28"/>
          <w:szCs w:val="28"/>
        </w:rPr>
        <w:t>.</w:t>
      </w:r>
      <w:r w:rsidR="004D3986" w:rsidRPr="004D3986">
        <w:rPr>
          <w:rFonts w:ascii="Times New Roman" w:hAnsi="Times New Roman"/>
          <w:sz w:val="28"/>
          <w:szCs w:val="28"/>
        </w:rPr>
        <w:t xml:space="preserve"> </w:t>
      </w:r>
      <w:r w:rsidR="004D3986">
        <w:rPr>
          <w:rFonts w:ascii="Times New Roman" w:hAnsi="Times New Roman"/>
          <w:sz w:val="28"/>
          <w:szCs w:val="28"/>
        </w:rPr>
        <w:t xml:space="preserve">Оператор - </w:t>
      </w:r>
      <w:r w:rsidR="004D3986" w:rsidRPr="004D398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ИЦ </w:t>
      </w:r>
      <w:r w:rsidR="004D3986" w:rsidRPr="004D3986">
        <w:rPr>
          <w:rFonts w:ascii="Times New Roman" w:hAnsi="Times New Roman"/>
          <w:sz w:val="28"/>
          <w:szCs w:val="28"/>
        </w:rPr>
        <w:lastRenderedPageBreak/>
        <w:t>«</w:t>
      </w:r>
      <w:r w:rsidR="00E55C52">
        <w:rPr>
          <w:rFonts w:ascii="Times New Roman" w:hAnsi="Times New Roman"/>
          <w:sz w:val="28"/>
          <w:szCs w:val="28"/>
        </w:rPr>
        <w:t>ЛИДЕР</w:t>
      </w:r>
      <w:r w:rsidR="004D3986" w:rsidRPr="004D3986">
        <w:rPr>
          <w:rFonts w:ascii="Times New Roman" w:hAnsi="Times New Roman"/>
          <w:sz w:val="28"/>
          <w:szCs w:val="28"/>
        </w:rPr>
        <w:t>»</w:t>
      </w:r>
    </w:p>
    <w:p w:rsidR="004D3986" w:rsidRPr="004D3986" w:rsidRDefault="004D3986" w:rsidP="004D39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D3986">
        <w:rPr>
          <w:rFonts w:ascii="Times New Roman" w:hAnsi="Times New Roman"/>
          <w:sz w:val="28"/>
          <w:szCs w:val="28"/>
        </w:rPr>
        <w:t xml:space="preserve">37  образовательных организаций (72,5 %) в отношении которых проводилась независимая оценка качества в 2020 году и </w:t>
      </w:r>
      <w:r w:rsidR="00E55C52">
        <w:rPr>
          <w:rFonts w:ascii="Times New Roman" w:hAnsi="Times New Roman"/>
          <w:sz w:val="28"/>
          <w:szCs w:val="28"/>
        </w:rPr>
        <w:t>2</w:t>
      </w:r>
      <w:r w:rsidRPr="004D3986">
        <w:rPr>
          <w:rFonts w:ascii="Times New Roman" w:hAnsi="Times New Roman"/>
          <w:sz w:val="28"/>
          <w:szCs w:val="28"/>
        </w:rPr>
        <w:t xml:space="preserve"> (</w:t>
      </w:r>
      <w:r w:rsidR="00E55C52">
        <w:rPr>
          <w:rFonts w:ascii="Times New Roman" w:hAnsi="Times New Roman"/>
          <w:sz w:val="28"/>
          <w:szCs w:val="28"/>
        </w:rPr>
        <w:t>две</w:t>
      </w:r>
      <w:r w:rsidRPr="004D3986">
        <w:rPr>
          <w:rFonts w:ascii="Times New Roman" w:hAnsi="Times New Roman"/>
          <w:sz w:val="28"/>
          <w:szCs w:val="28"/>
        </w:rPr>
        <w:t>) образовательных организаций (</w:t>
      </w:r>
      <w:r w:rsidR="00E55C52">
        <w:rPr>
          <w:rFonts w:ascii="Times New Roman" w:hAnsi="Times New Roman"/>
          <w:sz w:val="28"/>
          <w:szCs w:val="28"/>
        </w:rPr>
        <w:t xml:space="preserve">3,9 </w:t>
      </w:r>
      <w:r>
        <w:rPr>
          <w:rFonts w:ascii="Times New Roman" w:hAnsi="Times New Roman"/>
          <w:sz w:val="28"/>
          <w:szCs w:val="28"/>
        </w:rPr>
        <w:t>%</w:t>
      </w:r>
      <w:r w:rsidRPr="004D39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4D3986">
        <w:rPr>
          <w:rFonts w:ascii="Times New Roman" w:hAnsi="Times New Roman"/>
          <w:sz w:val="28"/>
          <w:szCs w:val="28"/>
        </w:rPr>
        <w:t xml:space="preserve"> в отношении которых проводилась независимая оценка качества в 20</w:t>
      </w:r>
      <w:r w:rsidR="00E55C52">
        <w:rPr>
          <w:rFonts w:ascii="Times New Roman" w:hAnsi="Times New Roman"/>
          <w:sz w:val="28"/>
          <w:szCs w:val="28"/>
        </w:rPr>
        <w:t>21</w:t>
      </w:r>
      <w:r w:rsidRPr="004D3986">
        <w:rPr>
          <w:rFonts w:ascii="Times New Roman" w:hAnsi="Times New Roman"/>
          <w:sz w:val="28"/>
          <w:szCs w:val="28"/>
        </w:rPr>
        <w:t xml:space="preserve"> году.</w:t>
      </w:r>
    </w:p>
    <w:p w:rsidR="004D3986" w:rsidRPr="004D3986" w:rsidRDefault="004D3986" w:rsidP="004D39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D3986">
        <w:rPr>
          <w:rFonts w:ascii="Times New Roman" w:hAnsi="Times New Roman"/>
          <w:sz w:val="28"/>
          <w:szCs w:val="28"/>
        </w:rPr>
        <w:tab/>
        <w:t>За период с 20</w:t>
      </w:r>
      <w:r w:rsidR="00E55C52">
        <w:rPr>
          <w:rFonts w:ascii="Times New Roman" w:hAnsi="Times New Roman"/>
          <w:sz w:val="28"/>
          <w:szCs w:val="28"/>
        </w:rPr>
        <w:t>20</w:t>
      </w:r>
      <w:r w:rsidRPr="004D3986">
        <w:rPr>
          <w:rFonts w:ascii="Times New Roman" w:hAnsi="Times New Roman"/>
          <w:sz w:val="28"/>
          <w:szCs w:val="28"/>
        </w:rPr>
        <w:t xml:space="preserve"> г. по 202</w:t>
      </w:r>
      <w:r w:rsidR="00E55C52">
        <w:rPr>
          <w:rFonts w:ascii="Times New Roman" w:hAnsi="Times New Roman"/>
          <w:sz w:val="28"/>
          <w:szCs w:val="28"/>
        </w:rPr>
        <w:t>2</w:t>
      </w:r>
      <w:r w:rsidRPr="004D3986">
        <w:rPr>
          <w:rFonts w:ascii="Times New Roman" w:hAnsi="Times New Roman"/>
          <w:sz w:val="28"/>
          <w:szCs w:val="28"/>
        </w:rPr>
        <w:t xml:space="preserve"> г. охват образовательных организаций, прошедших независимую оценку качества составил 100 %</w:t>
      </w:r>
      <w:r>
        <w:rPr>
          <w:rFonts w:ascii="Times New Roman" w:hAnsi="Times New Roman"/>
          <w:sz w:val="28"/>
          <w:szCs w:val="28"/>
        </w:rPr>
        <w:t>.</w:t>
      </w:r>
    </w:p>
    <w:p w:rsidR="00BE44C1" w:rsidRPr="002D351D" w:rsidRDefault="00BE44C1" w:rsidP="002D351D">
      <w:pPr>
        <w:pStyle w:val="ConsPlusNonformat"/>
        <w:jc w:val="both"/>
        <w:rPr>
          <w:sz w:val="28"/>
          <w:szCs w:val="28"/>
        </w:rPr>
      </w:pPr>
    </w:p>
    <w:p w:rsidR="00AD274D" w:rsidRPr="00BE44C1" w:rsidRDefault="00AD274D" w:rsidP="000F015B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дальнейшей реализации поставленных задач по улучшению ситуации проведения оценки качества условий предоставления услуг образовательными организациями</w:t>
      </w:r>
      <w:r w:rsidR="000F015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отделом социального развития своевременно 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полном объеме размещена информация, планы организаций по устранению выявленных недостатков в ходе проведения независимой оценки качества в 202</w:t>
      </w:r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размещена информация и на сайте 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F015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сформирован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вся нормативно-правовая база по данному напр</w:t>
      </w:r>
      <w:r w:rsidR="000F015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7079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влению.</w:t>
      </w:r>
      <w:proofErr w:type="gramEnd"/>
    </w:p>
    <w:p w:rsidR="00FF7079" w:rsidRDefault="00FF7079" w:rsidP="00FF7079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социального развития предприняты дополнительные меры по устранению недостатков: организован ежемесячный контроль по работе образовательных организаций с </w:t>
      </w: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респондентами</w:t>
      </w:r>
      <w:proofErr w:type="gramEnd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посещающими сайты, с предоставлением информации по итогам месяца, с конкретными цифрами и мероприяти</w:t>
      </w:r>
      <w:r w:rsidR="000F015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F015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выявленных отрицательных показателей</w:t>
      </w:r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проведено 4 заседания под председательством </w:t>
      </w:r>
      <w:proofErr w:type="spellStart"/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Мокшановой</w:t>
      </w:r>
      <w:proofErr w:type="spellEnd"/>
      <w:r w:rsidR="00E5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034454" w:rsidRPr="00034454" w:rsidRDefault="00034454" w:rsidP="00FF7079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СОНКО</w:t>
      </w:r>
    </w:p>
    <w:p w:rsidR="00034454" w:rsidRPr="00034454" w:rsidRDefault="00EC669B" w:rsidP="000344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социального развития проведена сверка списочного состава социально ориентированных некоммерческих организаций с отделом государственной статистики г. Зеленокумск, список приведен в соответствие. Всего организаций - 3</w:t>
      </w:r>
      <w:r w:rsidR="0020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4454"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Общественная районная организация ветеранов (пенсионеров) войны, труда, вооруженных сил и правоохранительных органов, Курская местная организация общероссийской организации «Всероссийское общество инвалидов» обеспечены отдельными кабинетами в здании администрации Курского муниципального округа Ставропольского края, оборудованы персональными рабочими местами с необходимой оргтехникой, стационарными телефонами</w:t>
      </w:r>
      <w:r w:rsid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проведения цикла мероприятий посвященных празднованию 23 февраля, 8 марта общественной районной организацией ветеранов,  АКМО СК оказана помощь в разработке сценариев и подготовке к торжественным мероприятиям. Выделены денежные средства на приобретение памятных подарков, цветов и организации торжественного банкета. </w:t>
      </w:r>
    </w:p>
    <w:p w:rsidR="00034454" w:rsidRPr="00034454" w:rsidRDefault="00034454" w:rsidP="00034454">
      <w:pPr>
        <w:tabs>
          <w:tab w:val="left" w:pos="204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Стремясь сохранить преемственность работы ветеранской организации по патриотическому воспитанию молодёжи и пропаганде истории Отечества среди широких слоёв населения, райсоветом ветеранов совместно с администрацией, </w:t>
      </w:r>
      <w:r w:rsidR="00CC5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отделом образования проводятся мероприятия в </w:t>
      </w: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музе</w:t>
      </w:r>
      <w:r w:rsidR="00CC59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</w:t>
      </w: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боевой и трудовой славы специального здания. </w:t>
      </w:r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это время районный музей стал настоящим очагом по патриотическому воспитанию населения района. В музей приезжают школьники со школ района, посещают коллективы с организаций.</w:t>
      </w:r>
    </w:p>
    <w:p w:rsidR="00034454" w:rsidRPr="00034454" w:rsidRDefault="00034454" w:rsidP="00034454">
      <w:pPr>
        <w:tabs>
          <w:tab w:val="left" w:pos="761"/>
        </w:tabs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мероприятия, проводимые районными общественными организациями активно </w:t>
      </w:r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поддерживаются</w:t>
      </w:r>
      <w:proofErr w:type="gramEnd"/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АКМО СК, райвоенкоматом, комитетом ДОСААФ, отделом культуры. Совместная деятельность нацелена на созидание.</w:t>
      </w:r>
    </w:p>
    <w:p w:rsidR="00034454" w:rsidRPr="00034454" w:rsidRDefault="00034454" w:rsidP="00034454">
      <w:pPr>
        <w:tabs>
          <w:tab w:val="left" w:pos="761"/>
        </w:tabs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 общественной организацией инвалидов Курского муниципального округа организовано активное сотрудничество с ГБУЗ «Курская РБ», ГБУСО «</w:t>
      </w:r>
      <w:proofErr w:type="gramStart"/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Курский</w:t>
      </w:r>
      <w:proofErr w:type="gramEnd"/>
      <w:r w:rsidRPr="00034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ЦСОН», отделом образования Курского муниципального округа Ставропольского края, Комитетом по физической культуре и спорту, Управлением труда и социальной защиты населения Курского муниципального округа Ставропольского края, а также с муниципальными СМИ.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прошел </w:t>
      </w:r>
      <w:r w:rsidRPr="000344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зональный самодеятельный фестиваль «Солнечный ветер», который раскрыл таланты участников фестиваля с ограниченными возможностями здоровья. Активно в проведении мероприятия была оказана помощь АКМО СК, сельхозпредприятиями округа. За счет спонсорских средств участники фестиваля получили памятные подарки, призы. Заключительным приятным событием для участников фестиваля был торжественный банкет.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округа реализованы мероприятия социально ориентированных некоммерческих организаций  с привлечением технического оснащения,  спонсорских средств, таких как празднование Дня Победы, традиционные авто-мотопробеги по местам боёв на территориях Курского и соседних районов, поздравления ветеранов ВОВ, организация круглых столов, встречи с учащимися образовательных учреждений округа. 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>АКМО СК оказывается помощь на всех этапах подготовки и реализации мероприятий.</w:t>
      </w:r>
    </w:p>
    <w:p w:rsid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445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развития социально ориентированной деятельности некоммерческих организаций, муниципальная программа «Содействие развитию и поддержка социально ориентированных некоммерческих организаций Курского муниципального округа Ставропольского края» с основными мероприятиями по оказанию финансовой, информационной и консультационной поддержки, включена в перечень муниципальных программ на срок 2024-2026 годы.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2023 года будут включены в план районных мероприятий КМО СК.</w:t>
      </w:r>
    </w:p>
    <w:p w:rsidR="00034454" w:rsidRPr="00034454" w:rsidRDefault="00034454" w:rsidP="000344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669B" w:rsidRPr="00BE44C1" w:rsidRDefault="00950FA7" w:rsidP="00034454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социального развития поставлены цели и задачи для решения</w:t>
      </w:r>
      <w:r w:rsidR="00EC669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необходимо привлечь все организационные ресурсы, завершить работу по формированию нормативно-правовой базы, развить систему информационно-разъяснительной работы,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улучшить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контрольно-исполнительную систему 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координационной деятельности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 и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качество предоставляемых муниципальных услуг</w:t>
      </w:r>
      <w:r w:rsidR="00A6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жилищному вопросу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организовать работу образовательных учреждений по устранению 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выявленных недостатков в ходе независимой оценки качества</w:t>
      </w:r>
      <w:r w:rsidR="00EC669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активизировать деятельность социально ориентированных некоммерческих</w:t>
      </w:r>
      <w:proofErr w:type="gramEnd"/>
      <w:r w:rsidR="00EC669B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Курского муниципального округа, с целью развития института социальных, благотворительных, культурных, образовательных практик. </w:t>
      </w:r>
      <w:r w:rsidR="00D337E4" w:rsidRPr="00BE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позволит качественно и в полном объеме выполнять поставленные перед нами задачи.</w:t>
      </w:r>
    </w:p>
    <w:p w:rsidR="00EC669B" w:rsidRPr="00BE44C1" w:rsidRDefault="00EC669B" w:rsidP="00EC669B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9B" w:rsidRPr="00BE44C1" w:rsidRDefault="00EC669B" w:rsidP="00EC669B">
      <w:pPr>
        <w:shd w:val="clear" w:color="auto" w:fill="FCFDFD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55" w:rsidRDefault="00124355" w:rsidP="001243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9" w:rsidRDefault="00124355" w:rsidP="001243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124355" w:rsidRDefault="00124355" w:rsidP="001243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</w:t>
      </w:r>
    </w:p>
    <w:p w:rsidR="00124355" w:rsidRDefault="00124355" w:rsidP="001243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</w:p>
    <w:p w:rsidR="00124355" w:rsidRDefault="00124355" w:rsidP="001243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24355" w:rsidRPr="00124355" w:rsidRDefault="00124355" w:rsidP="00124355">
      <w:pPr>
        <w:tabs>
          <w:tab w:val="left" w:pos="743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 Панченко</w:t>
      </w:r>
    </w:p>
    <w:p w:rsidR="00124355" w:rsidRPr="00124355" w:rsidRDefault="00124355" w:rsidP="00124355">
      <w:pPr>
        <w:tabs>
          <w:tab w:val="left" w:pos="743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4355" w:rsidRPr="00124355" w:rsidSect="0064587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2B5"/>
    <w:multiLevelType w:val="multilevel"/>
    <w:tmpl w:val="A66E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FC"/>
    <w:rsid w:val="00027A3E"/>
    <w:rsid w:val="00034454"/>
    <w:rsid w:val="00042218"/>
    <w:rsid w:val="00043289"/>
    <w:rsid w:val="000755C6"/>
    <w:rsid w:val="000946D0"/>
    <w:rsid w:val="000B2CC2"/>
    <w:rsid w:val="000C3A0A"/>
    <w:rsid w:val="000D3F2C"/>
    <w:rsid w:val="000F015B"/>
    <w:rsid w:val="00102938"/>
    <w:rsid w:val="00124355"/>
    <w:rsid w:val="001C632F"/>
    <w:rsid w:val="00202BB2"/>
    <w:rsid w:val="00270CF9"/>
    <w:rsid w:val="00296FF6"/>
    <w:rsid w:val="002D351D"/>
    <w:rsid w:val="003243AF"/>
    <w:rsid w:val="0033414D"/>
    <w:rsid w:val="0044060B"/>
    <w:rsid w:val="004641BF"/>
    <w:rsid w:val="004D3986"/>
    <w:rsid w:val="005143CB"/>
    <w:rsid w:val="00537C3E"/>
    <w:rsid w:val="00590A83"/>
    <w:rsid w:val="00593244"/>
    <w:rsid w:val="0059577D"/>
    <w:rsid w:val="005A7800"/>
    <w:rsid w:val="005D0BDD"/>
    <w:rsid w:val="005D73BF"/>
    <w:rsid w:val="0061235D"/>
    <w:rsid w:val="00623A03"/>
    <w:rsid w:val="00634E0C"/>
    <w:rsid w:val="00644459"/>
    <w:rsid w:val="00645870"/>
    <w:rsid w:val="00651D35"/>
    <w:rsid w:val="00660C92"/>
    <w:rsid w:val="006B36FC"/>
    <w:rsid w:val="006E5D1A"/>
    <w:rsid w:val="00706206"/>
    <w:rsid w:val="00711713"/>
    <w:rsid w:val="00724566"/>
    <w:rsid w:val="00742D39"/>
    <w:rsid w:val="0076387B"/>
    <w:rsid w:val="00794A87"/>
    <w:rsid w:val="007B1A26"/>
    <w:rsid w:val="007C3845"/>
    <w:rsid w:val="00802D8E"/>
    <w:rsid w:val="00823203"/>
    <w:rsid w:val="00831A0D"/>
    <w:rsid w:val="00883A31"/>
    <w:rsid w:val="00895663"/>
    <w:rsid w:val="008A7776"/>
    <w:rsid w:val="008C1A5A"/>
    <w:rsid w:val="008F1F9C"/>
    <w:rsid w:val="00903038"/>
    <w:rsid w:val="0094535F"/>
    <w:rsid w:val="00950FA7"/>
    <w:rsid w:val="00962477"/>
    <w:rsid w:val="009645D0"/>
    <w:rsid w:val="00974912"/>
    <w:rsid w:val="00976B22"/>
    <w:rsid w:val="009F31AF"/>
    <w:rsid w:val="00A260CE"/>
    <w:rsid w:val="00A60357"/>
    <w:rsid w:val="00A768C3"/>
    <w:rsid w:val="00A9643F"/>
    <w:rsid w:val="00AC7B92"/>
    <w:rsid w:val="00AD183C"/>
    <w:rsid w:val="00AD274D"/>
    <w:rsid w:val="00B17DD9"/>
    <w:rsid w:val="00B46EA0"/>
    <w:rsid w:val="00BE44C1"/>
    <w:rsid w:val="00C72B69"/>
    <w:rsid w:val="00C81355"/>
    <w:rsid w:val="00C8468E"/>
    <w:rsid w:val="00C96138"/>
    <w:rsid w:val="00CA3671"/>
    <w:rsid w:val="00CC1DE2"/>
    <w:rsid w:val="00CC593A"/>
    <w:rsid w:val="00CE2DA1"/>
    <w:rsid w:val="00CF1D10"/>
    <w:rsid w:val="00CF4AFE"/>
    <w:rsid w:val="00D23DD2"/>
    <w:rsid w:val="00D337E4"/>
    <w:rsid w:val="00DB2913"/>
    <w:rsid w:val="00E03762"/>
    <w:rsid w:val="00E23A59"/>
    <w:rsid w:val="00E314C4"/>
    <w:rsid w:val="00E46F47"/>
    <w:rsid w:val="00E55C52"/>
    <w:rsid w:val="00E66A8F"/>
    <w:rsid w:val="00E950CB"/>
    <w:rsid w:val="00EC669B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E"/>
  </w:style>
  <w:style w:type="paragraph" w:styleId="2">
    <w:name w:val="heading 2"/>
    <w:basedOn w:val="a"/>
    <w:link w:val="20"/>
    <w:uiPriority w:val="9"/>
    <w:qFormat/>
    <w:rsid w:val="00645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5870"/>
  </w:style>
  <w:style w:type="character" w:styleId="a3">
    <w:name w:val="Hyperlink"/>
    <w:basedOn w:val="a0"/>
    <w:uiPriority w:val="99"/>
    <w:semiHidden/>
    <w:unhideWhenUsed/>
    <w:rsid w:val="006458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87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4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5870"/>
    <w:rPr>
      <w:b/>
      <w:bCs/>
    </w:rPr>
  </w:style>
  <w:style w:type="character" w:styleId="a7">
    <w:name w:val="Emphasis"/>
    <w:basedOn w:val="a0"/>
    <w:uiPriority w:val="20"/>
    <w:qFormat/>
    <w:rsid w:val="0064587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87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5143CB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ConsPlusNonformat">
    <w:name w:val="ConsPlusNonformat"/>
    <w:qFormat/>
    <w:rsid w:val="004D39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3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Нормальная"/>
    <w:link w:val="ad"/>
    <w:uiPriority w:val="1"/>
    <w:qFormat/>
    <w:rsid w:val="00706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Нормальная Знак"/>
    <w:link w:val="ac"/>
    <w:uiPriority w:val="1"/>
    <w:locked/>
    <w:rsid w:val="00706206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7062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06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E"/>
  </w:style>
  <w:style w:type="paragraph" w:styleId="2">
    <w:name w:val="heading 2"/>
    <w:basedOn w:val="a"/>
    <w:link w:val="20"/>
    <w:uiPriority w:val="9"/>
    <w:qFormat/>
    <w:rsid w:val="00645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5870"/>
  </w:style>
  <w:style w:type="character" w:styleId="a3">
    <w:name w:val="Hyperlink"/>
    <w:basedOn w:val="a0"/>
    <w:uiPriority w:val="99"/>
    <w:semiHidden/>
    <w:unhideWhenUsed/>
    <w:rsid w:val="006458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87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4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5870"/>
    <w:rPr>
      <w:b/>
      <w:bCs/>
    </w:rPr>
  </w:style>
  <w:style w:type="character" w:styleId="a7">
    <w:name w:val="Emphasis"/>
    <w:basedOn w:val="a0"/>
    <w:uiPriority w:val="20"/>
    <w:qFormat/>
    <w:rsid w:val="0064587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87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5143CB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ConsPlusNonformat">
    <w:name w:val="ConsPlusNonformat"/>
    <w:qFormat/>
    <w:rsid w:val="004D39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3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Нормальная"/>
    <w:link w:val="ad"/>
    <w:uiPriority w:val="1"/>
    <w:qFormat/>
    <w:rsid w:val="00706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Нормальная Знак"/>
    <w:link w:val="ac"/>
    <w:uiPriority w:val="1"/>
    <w:locked/>
    <w:rsid w:val="00706206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7062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0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burla.ru/glava-raiona/teksty-vystuplenii/10501-otchet-o-deyatelnosti-administracii-raiona-po-socialno-ekonomicheskomu-razvitiyu-municipalnogo-obrazovaniya-burlinskii-raion-za-2019-go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06CA-210D-43C8-BD9D-182AB0D6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2023-01-09T12:54:00Z</cp:lastPrinted>
  <dcterms:created xsi:type="dcterms:W3CDTF">2022-11-25T06:33:00Z</dcterms:created>
  <dcterms:modified xsi:type="dcterms:W3CDTF">2023-01-09T12:55:00Z</dcterms:modified>
</cp:coreProperties>
</file>