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mc:AlternateContent>
          <mc:Choice Requires="wps">
            <w:drawing>
              <wp:anchor behindDoc="0" distT="0" distB="0" distL="0" distR="0" simplePos="0" locked="0" layoutInCell="1" allowOverlap="1" relativeHeight="2">
                <wp:simplePos x="0" y="0"/>
                <wp:positionH relativeFrom="column">
                  <wp:align>center</wp:align>
                </wp:positionH>
                <wp:positionV relativeFrom="paragraph">
                  <wp:posOffset>86360</wp:posOffset>
                </wp:positionV>
                <wp:extent cx="501015" cy="610870"/>
                <wp:effectExtent l="0" t="0" r="0" b="0"/>
                <wp:wrapTopAndBottom/>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500400" cy="61020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14.15pt;margin-top:6.8pt;width:39.35pt;height:48pt;mso-position-horizontal:center" type="shapetype_75">
                <v:imagedata r:id="rId2" o:detectmouseclick="t"/>
                <w10:wrap type="none"/>
                <v:stroke color="#3465a4" joinstyle="round" endcap="flat"/>
              </v:shape>
            </w:pict>
          </mc:Fallback>
        </mc:AlternateContent>
      </w:r>
    </w:p>
    <w:p>
      <w:pPr>
        <w:pStyle w:val="Normal"/>
        <w:jc w:val="center"/>
        <w:rPr>
          <w:b/>
          <w:b/>
          <w:sz w:val="24"/>
        </w:rPr>
      </w:pPr>
      <w:r>
        <w:rPr>
          <w:b/>
          <w:sz w:val="24"/>
        </w:rPr>
        <w:t>АДМИНИСТРАЦИЯ  КУРСКОГО  МУНИЦИПАЛЬНОГО  ОКРУГА</w:t>
      </w:r>
    </w:p>
    <w:p>
      <w:pPr>
        <w:pStyle w:val="Normal"/>
        <w:jc w:val="center"/>
        <w:rPr>
          <w:b/>
          <w:b/>
          <w:sz w:val="16"/>
          <w:szCs w:val="16"/>
        </w:rPr>
      </w:pPr>
      <w:r>
        <w:rPr>
          <w:b/>
          <w:sz w:val="24"/>
        </w:rPr>
        <w:t>СТАВРОПОЛЬСКОГО КРАЯ</w:t>
      </w:r>
    </w:p>
    <w:p>
      <w:pPr>
        <w:pStyle w:val="Normal"/>
        <w:jc w:val="center"/>
        <w:rPr>
          <w:b/>
          <w:b/>
          <w:sz w:val="16"/>
          <w:szCs w:val="16"/>
        </w:rPr>
      </w:pPr>
      <w:r>
        <w:rPr>
          <w:b/>
          <w:sz w:val="16"/>
          <w:szCs w:val="16"/>
        </w:rPr>
      </w:r>
    </w:p>
    <w:p>
      <w:pPr>
        <w:pStyle w:val="Normal"/>
        <w:jc w:val="center"/>
        <w:rPr>
          <w:b/>
          <w:b/>
          <w:sz w:val="36"/>
          <w:szCs w:val="36"/>
        </w:rPr>
      </w:pPr>
      <w:r>
        <w:rPr>
          <w:b/>
          <w:sz w:val="36"/>
          <w:szCs w:val="36"/>
        </w:rPr>
        <w:t xml:space="preserve">П О С ТА Н О В Л Е Н И Е </w:t>
      </w:r>
    </w:p>
    <w:p>
      <w:pPr>
        <w:pStyle w:val="Normal"/>
        <w:jc w:val="center"/>
        <w:rPr>
          <w:sz w:val="16"/>
        </w:rPr>
      </w:pPr>
      <w:r>
        <w:rPr>
          <w:sz w:val="16"/>
        </w:rPr>
      </w:r>
    </w:p>
    <w:p>
      <w:pPr>
        <w:pStyle w:val="Normal"/>
        <w:jc w:val="center"/>
        <w:rPr>
          <w:sz w:val="16"/>
        </w:rPr>
      </w:pPr>
      <w:r>
        <w:rPr>
          <w:sz w:val="16"/>
        </w:rPr>
      </w:r>
    </w:p>
    <w:p>
      <w:pPr>
        <w:pStyle w:val="Normal"/>
        <w:tabs>
          <w:tab w:val="clear" w:pos="708"/>
          <w:tab w:val="center" w:pos="4677" w:leader="none"/>
          <w:tab w:val="left" w:pos="8265" w:leader="none"/>
        </w:tabs>
        <w:rPr>
          <w:sz w:val="28"/>
          <w:szCs w:val="24"/>
        </w:rPr>
      </w:pPr>
      <w:r>
        <w:rPr>
          <w:sz w:val="28"/>
        </w:rPr>
        <w:t>30 мая 2022 г.</w:t>
      </w:r>
      <w:r>
        <w:rPr/>
        <w:tab/>
      </w:r>
      <w:r>
        <w:rPr>
          <w:sz w:val="24"/>
          <w:szCs w:val="24"/>
        </w:rPr>
        <w:t>ст-ца Курская</w:t>
        <w:tab/>
      </w:r>
      <w:r>
        <w:rPr>
          <w:sz w:val="28"/>
          <w:szCs w:val="24"/>
        </w:rPr>
        <w:t>№ 528</w:t>
      </w:r>
    </w:p>
    <w:p>
      <w:pPr>
        <w:pStyle w:val="Normal"/>
        <w:spacing w:lineRule="exact" w:line="240"/>
        <w:jc w:val="both"/>
        <w:rPr>
          <w:sz w:val="24"/>
          <w:szCs w:val="24"/>
        </w:rPr>
      </w:pPr>
      <w:r>
        <w:rPr>
          <w:sz w:val="24"/>
          <w:szCs w:val="24"/>
        </w:rPr>
      </w:r>
    </w:p>
    <w:p>
      <w:pPr>
        <w:pStyle w:val="Normal"/>
        <w:spacing w:lineRule="exact" w:line="240"/>
        <w:jc w:val="both"/>
        <w:rPr>
          <w:sz w:val="24"/>
          <w:szCs w:val="24"/>
        </w:rPr>
      </w:pPr>
      <w:r>
        <w:rPr>
          <w:sz w:val="24"/>
          <w:szCs w:val="24"/>
        </w:rPr>
      </w:r>
    </w:p>
    <w:p>
      <w:pPr>
        <w:pStyle w:val="Normal"/>
        <w:spacing w:lineRule="exact" w:line="240"/>
        <w:jc w:val="both"/>
        <w:rPr>
          <w:color w:val="000000"/>
          <w:sz w:val="28"/>
          <w:szCs w:val="28"/>
        </w:rPr>
      </w:pPr>
      <w:r>
        <w:rPr>
          <w:sz w:val="28"/>
          <w:szCs w:val="28"/>
        </w:rPr>
        <w:t>Об организации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w:t>
      </w:r>
    </w:p>
    <w:p>
      <w:pPr>
        <w:pStyle w:val="Normal"/>
        <w:ind w:firstLine="720"/>
        <w:jc w:val="both"/>
        <w:rPr>
          <w:color w:val="000000"/>
          <w:sz w:val="28"/>
          <w:szCs w:val="28"/>
        </w:rPr>
      </w:pPr>
      <w:r>
        <w:rPr>
          <w:color w:val="000000"/>
          <w:sz w:val="28"/>
          <w:szCs w:val="28"/>
        </w:rPr>
      </w:r>
    </w:p>
    <w:p>
      <w:pPr>
        <w:pStyle w:val="Normal"/>
        <w:ind w:firstLine="720"/>
        <w:jc w:val="both"/>
        <w:rPr>
          <w:color w:val="000000"/>
          <w:sz w:val="28"/>
          <w:szCs w:val="28"/>
        </w:rPr>
      </w:pPr>
      <w:r>
        <w:rPr>
          <w:color w:val="000000"/>
          <w:sz w:val="28"/>
          <w:szCs w:val="28"/>
        </w:rPr>
      </w:r>
    </w:p>
    <w:p>
      <w:pPr>
        <w:pStyle w:val="Normal"/>
        <w:ind w:firstLine="720"/>
        <w:jc w:val="both"/>
        <w:rPr>
          <w:color w:val="000000"/>
          <w:sz w:val="28"/>
          <w:szCs w:val="28"/>
        </w:rPr>
      </w:pPr>
      <w:r>
        <w:rPr>
          <w:color w:val="000000"/>
          <w:sz w:val="28"/>
          <w:szCs w:val="28"/>
        </w:rPr>
        <w:t>В  соответствии   с Федеральными   законами от 24 июня 1998 г.          № 89-ФЗ «Об отходах производства и потребления»,  от   06  октября  2003 г. № 131-ФЗ «Об общих принципах организации местного самоуправления в Российской Федерации», от 10 января 2002 г. № 7-ФЗ «Об охране окружающей среды»,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 1039, Едиными требованиями к объектам обработки, утилизации, обезвреживания, размещения твердых коммунальных отходов, утвержденными</w:t>
      </w:r>
      <w:r>
        <w:rPr/>
        <w:t xml:space="preserve"> </w:t>
      </w:r>
      <w:r>
        <w:rPr>
          <w:color w:val="000000"/>
          <w:sz w:val="28"/>
          <w:szCs w:val="28"/>
        </w:rPr>
        <w:t xml:space="preserve">постановлением Правительства Российской Федерации от 12 октября 2020 г. № 1657, </w:t>
      </w:r>
      <w:r>
        <w:rPr>
          <w:sz w:val="28"/>
          <w:szCs w:val="28"/>
        </w:rPr>
        <w:t xml:space="preserve">Санитарными правилами и нормами </w:t>
      </w:r>
      <w:r>
        <w:rPr>
          <w:color w:val="000000"/>
          <w:sz w:val="28"/>
          <w:szCs w:val="28"/>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w:t>
      </w:r>
      <w:r>
        <w:rPr>
          <w:sz w:val="28"/>
          <w:szCs w:val="28"/>
        </w:rPr>
        <w:t xml:space="preserve">постановлением Главного государственного санитарного врача Российской Федерации от 28 января 2021 г. № 3, </w:t>
      </w:r>
      <w:r>
        <w:rPr>
          <w:color w:val="000000"/>
          <w:sz w:val="28"/>
          <w:szCs w:val="28"/>
        </w:rPr>
        <w:t>статьей 3 Закона Ставропольского края от 16 ноября 2009 г. № 81-кз «Об отдельных вопросах регулирования в области обращения с отходами производства и потребления»</w:t>
      </w:r>
    </w:p>
    <w:p>
      <w:pPr>
        <w:pStyle w:val="Normal"/>
        <w:ind w:firstLine="720"/>
        <w:jc w:val="both"/>
        <w:rPr>
          <w:sz w:val="28"/>
          <w:szCs w:val="28"/>
        </w:rPr>
      </w:pPr>
      <w:r>
        <w:rPr>
          <w:sz w:val="28"/>
          <w:szCs w:val="28"/>
        </w:rPr>
        <w:t>администрация Курского муниципального округа Ставропольского края</w:t>
      </w:r>
    </w:p>
    <w:p>
      <w:pPr>
        <w:pStyle w:val="Normal"/>
        <w:ind w:firstLine="720"/>
        <w:jc w:val="both"/>
        <w:rPr>
          <w:color w:val="FF0000"/>
          <w:sz w:val="28"/>
          <w:szCs w:val="28"/>
        </w:rPr>
      </w:pPr>
      <w:r>
        <w:rPr>
          <w:color w:val="FF0000"/>
          <w:sz w:val="28"/>
          <w:szCs w:val="28"/>
        </w:rPr>
      </w:r>
    </w:p>
    <w:p>
      <w:pPr>
        <w:pStyle w:val="Normal"/>
        <w:tabs>
          <w:tab w:val="clear" w:pos="708"/>
          <w:tab w:val="center" w:pos="4677" w:leader="none"/>
        </w:tabs>
        <w:jc w:val="both"/>
        <w:rPr>
          <w:sz w:val="28"/>
        </w:rPr>
      </w:pPr>
      <w:r>
        <w:rPr>
          <w:sz w:val="28"/>
        </w:rPr>
        <w:t>ПОСТАНОВЛЯЕТ:</w:t>
      </w:r>
    </w:p>
    <w:p>
      <w:pPr>
        <w:pStyle w:val="Normal"/>
        <w:tabs>
          <w:tab w:val="clear" w:pos="708"/>
          <w:tab w:val="center" w:pos="4677" w:leader="none"/>
        </w:tabs>
        <w:jc w:val="both"/>
        <w:rPr>
          <w:sz w:val="28"/>
        </w:rPr>
      </w:pPr>
      <w:r>
        <w:rPr>
          <w:sz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 Утвердить прилагаемые:</w:t>
      </w:r>
    </w:p>
    <w:p>
      <w:pPr>
        <w:pStyle w:val="ConsPlusNormal1"/>
        <w:ind w:firstLine="709"/>
        <w:jc w:val="both"/>
        <w:rPr/>
      </w:pPr>
      <w:r>
        <w:rPr>
          <w:rFonts w:cs="Times New Roman" w:ascii="Times New Roman" w:hAnsi="Times New Roman"/>
          <w:sz w:val="28"/>
          <w:szCs w:val="28"/>
        </w:rPr>
        <w:t xml:space="preserve">1.1. </w:t>
      </w:r>
      <w:hyperlink w:anchor="P28">
        <w:r>
          <w:rPr>
            <w:rStyle w:val="Style"/>
            <w:rFonts w:cs="Times New Roman" w:ascii="Times New Roman" w:hAnsi="Times New Roman"/>
            <w:sz w:val="28"/>
            <w:szCs w:val="28"/>
          </w:rPr>
          <w:t>П</w:t>
        </w:r>
      </w:hyperlink>
      <w:r>
        <w:rPr>
          <w:rFonts w:cs="Times New Roman" w:ascii="Times New Roman" w:hAnsi="Times New Roman"/>
          <w:sz w:val="28"/>
          <w:szCs w:val="28"/>
        </w:rPr>
        <w:t>орядок 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1.2. Схему размещения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w:t>
      </w:r>
    </w:p>
    <w:p>
      <w:pPr>
        <w:pStyle w:val="ConsPlusNormal1"/>
        <w:ind w:hanging="0"/>
        <w:jc w:val="center"/>
        <w:rPr>
          <w:rFonts w:ascii="Times New Roman" w:hAnsi="Times New Roman" w:cs="Times New Roman"/>
          <w:sz w:val="22"/>
          <w:szCs w:val="28"/>
        </w:rPr>
      </w:pPr>
      <w:r>
        <w:rPr>
          <w:rFonts w:cs="Times New Roman" w:ascii="Times New Roman" w:hAnsi="Times New Roman"/>
          <w:sz w:val="22"/>
          <w:szCs w:val="28"/>
        </w:rPr>
        <w:t>2</w:t>
      </w:r>
    </w:p>
    <w:p>
      <w:pPr>
        <w:pStyle w:val="ConsPlusNormal1"/>
        <w:ind w:hanging="0"/>
        <w:jc w:val="center"/>
        <w:rPr>
          <w:rFonts w:ascii="Times New Roman" w:hAnsi="Times New Roman" w:cs="Times New Roman"/>
          <w:sz w:val="22"/>
          <w:szCs w:val="28"/>
        </w:rPr>
      </w:pPr>
      <w:r>
        <w:rPr>
          <w:rFonts w:cs="Times New Roman" w:ascii="Times New Roman" w:hAnsi="Times New Roman"/>
          <w:sz w:val="22"/>
          <w:szCs w:val="28"/>
        </w:rPr>
      </w:r>
    </w:p>
    <w:p>
      <w:pPr>
        <w:pStyle w:val="ConsPlusNormal1"/>
        <w:ind w:firstLine="709"/>
        <w:jc w:val="both"/>
        <w:rPr>
          <w:rFonts w:ascii="Times New Roman" w:hAnsi="Times New Roman" w:cs="Times New Roman"/>
          <w:szCs w:val="28"/>
        </w:rPr>
      </w:pPr>
      <w:r>
        <w:rPr>
          <w:rFonts w:cs="Times New Roman" w:ascii="Times New Roman" w:hAnsi="Times New Roman"/>
          <w:szCs w:val="28"/>
        </w:rPr>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2. Определить отдел муниципального хозяйства, архитектуры и гра-достроительства  администрации  Курского  муниципального округа  Ставро-польского края ответственным за ведение реестра мест (площадок) накопления твердых коммунальных отходов на территории муниципального образования Курского муниципального округа Ставропольского края. </w:t>
      </w:r>
    </w:p>
    <w:p>
      <w:pPr>
        <w:pStyle w:val="Normal"/>
        <w:ind w:firstLine="708"/>
        <w:jc w:val="both"/>
        <w:rPr>
          <w:rStyle w:val="FontStyle14"/>
          <w:sz w:val="28"/>
          <w:szCs w:val="28"/>
        </w:rPr>
      </w:pPr>
      <w:r>
        <w:rPr>
          <w:sz w:val="28"/>
          <w:szCs w:val="28"/>
        </w:rPr>
      </w:r>
    </w:p>
    <w:p>
      <w:pPr>
        <w:pStyle w:val="Normal"/>
        <w:ind w:firstLine="720"/>
        <w:jc w:val="both"/>
        <w:rPr>
          <w:sz w:val="28"/>
          <w:szCs w:val="28"/>
        </w:rPr>
      </w:pPr>
      <w:r>
        <w:rPr>
          <w:sz w:val="28"/>
          <w:szCs w:val="28"/>
        </w:rPr>
        <w:t>3. Признать утратившим силу постановление администрации Курского муниципального района Ставропольского края от 27 февраля 2019 г. № 123 «Об утверждении Правил благоустройства мест (площадок) накопления твердых коммунальных отходов и ведения их реестра на территории Курского района Ставропольского края».</w:t>
      </w:r>
    </w:p>
    <w:p>
      <w:pPr>
        <w:pStyle w:val="Normal"/>
        <w:ind w:firstLine="720"/>
        <w:jc w:val="both"/>
        <w:rPr>
          <w:color w:val="FF0000"/>
          <w:sz w:val="28"/>
          <w:szCs w:val="28"/>
        </w:rPr>
      </w:pPr>
      <w:r>
        <w:rPr>
          <w:color w:val="FF0000"/>
          <w:sz w:val="28"/>
          <w:szCs w:val="28"/>
        </w:rPr>
      </w:r>
    </w:p>
    <w:p>
      <w:pPr>
        <w:pStyle w:val="Style61"/>
        <w:widowControl/>
        <w:spacing w:lineRule="auto" w:line="240"/>
        <w:ind w:firstLine="709"/>
        <w:rPr>
          <w:sz w:val="28"/>
          <w:szCs w:val="28"/>
        </w:rPr>
      </w:pPr>
      <w:r>
        <w:rPr>
          <w:sz w:val="28"/>
          <w:szCs w:val="28"/>
        </w:rPr>
        <w:t>4. Отделу по организационным и общим вопросам администрации Курского муниципального округа Ставропольского края официально обнародовать настоящее постановление на официальном сайте администрации Курского муниципального округа Ставропольского края в информационно-те-лекоммуникационной сети «Интернет».</w:t>
      </w:r>
    </w:p>
    <w:p>
      <w:pPr>
        <w:pStyle w:val="Style61"/>
        <w:widowControl/>
        <w:spacing w:lineRule="auto" w:line="240"/>
        <w:ind w:firstLine="709"/>
        <w:rPr>
          <w:sz w:val="28"/>
          <w:szCs w:val="28"/>
        </w:rPr>
      </w:pPr>
      <w:r>
        <w:rPr>
          <w:sz w:val="28"/>
          <w:szCs w:val="28"/>
        </w:rPr>
      </w:r>
    </w:p>
    <w:p>
      <w:pPr>
        <w:pStyle w:val="Style61"/>
        <w:widowControl/>
        <w:spacing w:lineRule="auto" w:line="240"/>
        <w:ind w:firstLine="709"/>
        <w:rPr>
          <w:sz w:val="28"/>
          <w:szCs w:val="28"/>
        </w:rPr>
      </w:pPr>
      <w:r>
        <w:rPr>
          <w:sz w:val="28"/>
          <w:szCs w:val="28"/>
        </w:rPr>
        <w:t>5. Настоящее постановление вступает в силу со дня его официального обнародования на официальном сайте администрации Курского муници-пального округа Ставропольского края в информационно-телекоммуни-кационной сети «Интернет».</w:t>
      </w:r>
    </w:p>
    <w:p>
      <w:pPr>
        <w:pStyle w:val="Normal"/>
        <w:ind w:firstLine="708"/>
        <w:jc w:val="both"/>
        <w:rPr>
          <w:rStyle w:val="FontStyle14"/>
          <w:sz w:val="28"/>
          <w:szCs w:val="28"/>
        </w:rPr>
      </w:pPr>
      <w:r>
        <w:rPr>
          <w:sz w:val="28"/>
          <w:szCs w:val="28"/>
        </w:rPr>
      </w:r>
    </w:p>
    <w:p>
      <w:pPr>
        <w:pStyle w:val="Normal"/>
        <w:ind w:firstLine="708"/>
        <w:jc w:val="both"/>
        <w:rPr>
          <w:rStyle w:val="FontStyle14"/>
          <w:sz w:val="28"/>
          <w:szCs w:val="28"/>
        </w:rPr>
      </w:pPr>
      <w:r>
        <w:rPr>
          <w:sz w:val="28"/>
          <w:szCs w:val="28"/>
        </w:rPr>
      </w:r>
    </w:p>
    <w:p>
      <w:pPr>
        <w:pStyle w:val="Normal"/>
        <w:rPr/>
      </w:pPr>
      <w:r>
        <w:rPr/>
      </w:r>
    </w:p>
    <w:p>
      <w:pPr>
        <w:pStyle w:val="Normal"/>
        <w:spacing w:lineRule="exact" w:line="240"/>
        <w:rPr>
          <w:sz w:val="28"/>
          <w:szCs w:val="28"/>
        </w:rPr>
      </w:pPr>
      <w:r>
        <w:rPr>
          <w:sz w:val="28"/>
          <w:szCs w:val="28"/>
        </w:rPr>
        <w:t xml:space="preserve">Первый заместитель главы администрации </w:t>
      </w:r>
    </w:p>
    <w:p>
      <w:pPr>
        <w:pStyle w:val="Normal"/>
        <w:spacing w:lineRule="exact" w:line="240"/>
        <w:rPr>
          <w:sz w:val="28"/>
          <w:szCs w:val="28"/>
        </w:rPr>
      </w:pPr>
      <w:r>
        <w:rPr>
          <w:sz w:val="28"/>
          <w:szCs w:val="28"/>
        </w:rPr>
        <w:t>Курского муниципального округа</w:t>
      </w:r>
    </w:p>
    <w:p>
      <w:pPr>
        <w:pStyle w:val="Normal"/>
        <w:spacing w:lineRule="exact" w:line="240"/>
        <w:rPr>
          <w:sz w:val="28"/>
          <w:szCs w:val="28"/>
        </w:rPr>
      </w:pPr>
      <w:r>
        <w:rPr>
          <w:sz w:val="28"/>
          <w:szCs w:val="28"/>
        </w:rPr>
        <w:t>Ставропольского края                                                                          П.В.Бабичев</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0916" w:type="dxa"/>
        <w:jc w:val="left"/>
        <w:tblInd w:w="-1310" w:type="dxa"/>
        <w:tblCellMar>
          <w:top w:w="0" w:type="dxa"/>
          <w:left w:w="108" w:type="dxa"/>
          <w:bottom w:w="0" w:type="dxa"/>
          <w:right w:w="108" w:type="dxa"/>
        </w:tblCellMar>
        <w:tblLook w:val="04a0" w:noHBand="0" w:noVBand="1" w:firstColumn="1" w:lastRow="0" w:lastColumn="0" w:firstRow="1"/>
      </w:tblPr>
      <w:tblGrid>
        <w:gridCol w:w="6521"/>
        <w:gridCol w:w="4394"/>
      </w:tblGrid>
      <w:tr>
        <w:trPr/>
        <w:tc>
          <w:tcPr>
            <w:tcW w:w="6521" w:type="dxa"/>
            <w:tcBorders/>
            <w:shd w:fill="auto" w:val="clear"/>
          </w:tcPr>
          <w:p>
            <w:pPr>
              <w:pStyle w:val="Normal"/>
              <w:rPr>
                <w:rStyle w:val="14"/>
                <w:color w:val="FF0000"/>
                <w:sz w:val="28"/>
                <w:szCs w:val="28"/>
              </w:rPr>
            </w:pPr>
            <w:r>
              <w:rPr>
                <w:color w:val="FF0000"/>
                <w:sz w:val="28"/>
                <w:szCs w:val="28"/>
              </w:rPr>
            </w:r>
          </w:p>
        </w:tc>
        <w:tc>
          <w:tcPr>
            <w:tcW w:w="4394" w:type="dxa"/>
            <w:tcBorders/>
            <w:shd w:fill="auto" w:val="clear"/>
          </w:tcPr>
          <w:p>
            <w:pPr>
              <w:pStyle w:val="Normal"/>
              <w:tabs>
                <w:tab w:val="clear" w:pos="708"/>
                <w:tab w:val="center" w:pos="0" w:leader="none"/>
              </w:tabs>
              <w:spacing w:lineRule="exact" w:line="240"/>
              <w:jc w:val="center"/>
              <w:rPr>
                <w:rStyle w:val="14"/>
                <w:sz w:val="28"/>
                <w:szCs w:val="28"/>
              </w:rPr>
            </w:pPr>
            <w:r>
              <w:rPr>
                <w:rStyle w:val="14"/>
                <w:sz w:val="28"/>
                <w:szCs w:val="28"/>
              </w:rPr>
              <w:t>УТВЕРЖДЕН</w:t>
            </w:r>
          </w:p>
          <w:p>
            <w:pPr>
              <w:pStyle w:val="Normal"/>
              <w:tabs>
                <w:tab w:val="clear" w:pos="708"/>
                <w:tab w:val="center" w:pos="0" w:leader="none"/>
              </w:tabs>
              <w:spacing w:lineRule="exact" w:line="240"/>
              <w:rPr>
                <w:rStyle w:val="14"/>
                <w:sz w:val="28"/>
                <w:szCs w:val="28"/>
              </w:rPr>
            </w:pPr>
            <w:r>
              <w:rPr>
                <w:rStyle w:val="14"/>
                <w:sz w:val="28"/>
                <w:szCs w:val="28"/>
              </w:rPr>
              <w:t>постановлением администрации Курского муниципального округа Ставропольского края</w:t>
            </w:r>
          </w:p>
          <w:p>
            <w:pPr>
              <w:pStyle w:val="Normal"/>
              <w:tabs>
                <w:tab w:val="clear" w:pos="708"/>
                <w:tab w:val="center" w:pos="0" w:leader="none"/>
              </w:tabs>
              <w:spacing w:lineRule="exact" w:line="240"/>
              <w:rPr>
                <w:rStyle w:val="14"/>
                <w:sz w:val="28"/>
                <w:szCs w:val="28"/>
              </w:rPr>
            </w:pPr>
            <w:r>
              <w:rPr>
                <w:rStyle w:val="14"/>
                <w:sz w:val="28"/>
                <w:szCs w:val="28"/>
              </w:rPr>
              <w:t xml:space="preserve">от 30 мая 2022 г. № 528                    </w:t>
            </w:r>
          </w:p>
        </w:tc>
      </w:tr>
    </w:tbl>
    <w:p>
      <w:pPr>
        <w:pStyle w:val="Normal"/>
        <w:tabs>
          <w:tab w:val="clear" w:pos="708"/>
          <w:tab w:val="center" w:pos="0" w:leader="none"/>
        </w:tabs>
        <w:rPr>
          <w:rStyle w:val="14"/>
          <w:color w:val="FF0000"/>
          <w:sz w:val="28"/>
          <w:szCs w:val="28"/>
        </w:rPr>
      </w:pPr>
      <w:r>
        <w:rPr>
          <w:color w:val="FF0000"/>
          <w:sz w:val="28"/>
          <w:szCs w:val="28"/>
        </w:rPr>
      </w:r>
    </w:p>
    <w:p>
      <w:pPr>
        <w:pStyle w:val="Normal"/>
        <w:tabs>
          <w:tab w:val="clear" w:pos="708"/>
          <w:tab w:val="center" w:pos="0" w:leader="none"/>
        </w:tabs>
        <w:jc w:val="center"/>
        <w:rPr>
          <w:rStyle w:val="14"/>
          <w:color w:val="FF0000"/>
          <w:sz w:val="28"/>
          <w:szCs w:val="28"/>
        </w:rPr>
      </w:pPr>
      <w:r>
        <w:rPr>
          <w:sz w:val="28"/>
          <w:szCs w:val="28"/>
        </w:rPr>
        <w:t>ПОРЯДОК</w:t>
      </w:r>
    </w:p>
    <w:p>
      <w:pPr>
        <w:pStyle w:val="ConsPlusTitle"/>
        <w:numPr>
          <w:ilvl w:val="0"/>
          <w:numId w:val="0"/>
        </w:numPr>
        <w:spacing w:lineRule="exact" w:line="240"/>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t xml:space="preserve">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 </w:t>
      </w:r>
    </w:p>
    <w:p>
      <w:pPr>
        <w:pStyle w:val="ConsPlusTitle"/>
        <w:numPr>
          <w:ilvl w:val="0"/>
          <w:numId w:val="0"/>
        </w:numPr>
        <w:jc w:val="center"/>
        <w:outlineLvl w:val="1"/>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1.  Порядок 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 (далее - Порядок) устанавливает процедуру согласования с администрацией Курского муниципального округа Ставропольского края (далее - администрация) создания места (площадки) накопления твердых коммунальных отходов (далее - ТКО) физическими лицами, юридическими лицами и индивидуальными предпринимателями, на которых в установленных законодательством Российской Федерации случаях лежит обязанность по созданию мест (площадок) накопления ТКО.</w:t>
      </w:r>
    </w:p>
    <w:p>
      <w:pPr>
        <w:pStyle w:val="ConsPlusNormal1"/>
        <w:suppressAutoHyphens w:val="false"/>
        <w:jc w:val="both"/>
        <w:rPr/>
      </w:pPr>
      <w:bookmarkStart w:id="0" w:name="P40"/>
      <w:bookmarkEnd w:id="0"/>
      <w:r>
        <w:rPr>
          <w:rFonts w:cs="Times New Roman" w:ascii="Times New Roman" w:hAnsi="Times New Roman"/>
          <w:sz w:val="28"/>
          <w:szCs w:val="28"/>
        </w:rPr>
        <w:t xml:space="preserve">2. Создание мест (площадок) накопления ТКО осуществляется по согласованию с администрацией на основании письменной </w:t>
      </w:r>
      <w:hyperlink w:anchor="P142">
        <w:r>
          <w:rPr>
            <w:rStyle w:val="Style"/>
            <w:rFonts w:cs="Times New Roman" w:ascii="Times New Roman" w:hAnsi="Times New Roman"/>
            <w:color w:val="000000"/>
            <w:sz w:val="28"/>
            <w:szCs w:val="28"/>
          </w:rPr>
          <w:t>заявки</w:t>
        </w:r>
      </w:hyperlink>
      <w:r>
        <w:rPr>
          <w:rFonts w:cs="Times New Roman" w:ascii="Times New Roman" w:hAnsi="Times New Roman"/>
          <w:sz w:val="28"/>
          <w:szCs w:val="28"/>
        </w:rPr>
        <w:t xml:space="preserve"> (далее - заявка) по форме согласно приложению № 1 к Порядку.</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3. Заявка подается физическим, юридическим лицом или индивидуальным предпринимателем либо представителем заявителя (далее - заявитель) в администрацию. Заявка регистрируется в день ее поступления. Заявка не может быть подана двумя или более лицами.</w:t>
      </w:r>
    </w:p>
    <w:p>
      <w:pPr>
        <w:pStyle w:val="ConsPlusNormal1"/>
        <w:suppressAutoHyphens w:val="false"/>
        <w:jc w:val="both"/>
        <w:rPr>
          <w:rFonts w:ascii="Times New Roman" w:hAnsi="Times New Roman" w:cs="Times New Roman"/>
          <w:sz w:val="28"/>
          <w:szCs w:val="28"/>
        </w:rPr>
      </w:pPr>
      <w:bookmarkStart w:id="1" w:name="P44"/>
      <w:bookmarkEnd w:id="1"/>
      <w:r>
        <w:rPr>
          <w:rFonts w:cs="Times New Roman" w:ascii="Times New Roman" w:hAnsi="Times New Roman"/>
          <w:sz w:val="28"/>
          <w:szCs w:val="28"/>
        </w:rPr>
        <w:t>4. Администрация в лице отдела муниципального хозяйства, архитектуры и градостроительства рассматривает заявку в срок не позднее 10 календарных дней со дня ее поступления.</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5. В заявке должны быть указаны:</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фамилия, имя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 в случае, если заявление подается индивидуальным предпринимателем;</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p>
    <w:p>
      <w:pPr>
        <w:pStyle w:val="ConsPlusNormal1"/>
        <w:jc w:val="center"/>
        <w:rPr>
          <w:rFonts w:ascii="Times New Roman" w:hAnsi="Times New Roman" w:cs="Times New Roman"/>
          <w:sz w:val="22"/>
          <w:szCs w:val="22"/>
        </w:rPr>
      </w:pPr>
      <w:r>
        <w:rPr>
          <w:rFonts w:cs="Times New Roman" w:ascii="Times New Roman" w:hAnsi="Times New Roman"/>
          <w:sz w:val="22"/>
          <w:szCs w:val="22"/>
        </w:rPr>
      </w:r>
    </w:p>
    <w:p>
      <w:pPr>
        <w:pStyle w:val="ConsPlusNormal1"/>
        <w:jc w:val="center"/>
        <w:rPr>
          <w:rFonts w:ascii="Times New Roman" w:hAnsi="Times New Roman" w:cs="Times New Roman"/>
          <w:sz w:val="22"/>
          <w:szCs w:val="22"/>
        </w:rPr>
      </w:pPr>
      <w:r>
        <w:rPr>
          <w:rFonts w:cs="Times New Roman" w:ascii="Times New Roman" w:hAnsi="Times New Roman"/>
          <w:sz w:val="22"/>
          <w:szCs w:val="22"/>
        </w:rPr>
        <w:t>2</w:t>
      </w:r>
    </w:p>
    <w:p>
      <w:pPr>
        <w:pStyle w:val="ConsPlusNormal1"/>
        <w:jc w:val="center"/>
        <w:rPr>
          <w:rFonts w:ascii="Times New Roman" w:hAnsi="Times New Roman" w:cs="Times New Roman"/>
          <w:sz w:val="22"/>
          <w:szCs w:val="22"/>
        </w:rPr>
      </w:pPr>
      <w:r>
        <w:rPr>
          <w:rFonts w:cs="Times New Roman" w:ascii="Times New Roman" w:hAnsi="Times New Roman"/>
          <w:sz w:val="22"/>
          <w:szCs w:val="22"/>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t>срок проведения работ по созданию места (площадки) накопления ТКО;</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способ получения результата рассмотрения заявки;</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обоснованные доводы о невозможности размещения места (площадки) накопления ТКО на земельном участке, входящем в состав общего имущества многоквартирного дома в случае, если заявка подается от управляющей организации или товарищества собственников жилья;</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результаты решения общего собрания собственников помещений многоквартирного дома о заключении соглашения о содержании места (площадки) накопления твердых коммунальных отходов на землях или земельных участках, находящихся в муниципальной собственности.</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6. К заявке прилагаются:</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ConsPlusNormal1"/>
        <w:suppressAutoHyphens w:val="false"/>
        <w:jc w:val="both"/>
        <w:rPr/>
      </w:pPr>
      <w:hyperlink w:anchor="P278">
        <w:r>
          <w:rPr>
            <w:rStyle w:val="Style"/>
            <w:rFonts w:cs="Times New Roman" w:ascii="Times New Roman" w:hAnsi="Times New Roman"/>
            <w:sz w:val="28"/>
            <w:szCs w:val="28"/>
          </w:rPr>
          <w:t>схема</w:t>
        </w:r>
      </w:hyperlink>
      <w:r>
        <w:rPr>
          <w:rFonts w:cs="Times New Roman" w:ascii="Times New Roman" w:hAnsi="Times New Roman"/>
          <w:sz w:val="28"/>
          <w:szCs w:val="28"/>
        </w:rPr>
        <w:t xml:space="preserve"> границ предполагаемых к использованию земель или части земельного участка на кадастровом плане территории на бумажном носителе, выполненная в масштабе 1:2000; </w:t>
      </w:r>
    </w:p>
    <w:p>
      <w:pPr>
        <w:pStyle w:val="ConsPlusNormal1"/>
        <w:suppressAutoHyphens w:val="false"/>
        <w:jc w:val="both"/>
        <w:rPr>
          <w:rFonts w:ascii="Times New Roman" w:hAnsi="Times New Roman" w:cs="Times New Roman"/>
          <w:sz w:val="28"/>
          <w:szCs w:val="28"/>
        </w:rPr>
      </w:pPr>
      <w:bookmarkStart w:id="2" w:name="P60"/>
      <w:bookmarkEnd w:id="2"/>
      <w:r>
        <w:rPr>
          <w:rFonts w:cs="Times New Roman" w:ascii="Times New Roman" w:hAnsi="Times New Roman"/>
          <w:sz w:val="28"/>
          <w:szCs w:val="28"/>
        </w:rPr>
        <w:t>акт, подтверждающий обоснованность доводов о невозможности размещения места (площадки) накопления ТКО на земельном участке, входящем в состав общего имущества многоквартирного дома;</w:t>
      </w:r>
    </w:p>
    <w:p>
      <w:pPr>
        <w:pStyle w:val="ConsPlusNormal1"/>
        <w:suppressAutoHyphens w:val="false"/>
        <w:jc w:val="both"/>
        <w:rPr>
          <w:rFonts w:ascii="Times New Roman" w:hAnsi="Times New Roman" w:cs="Times New Roman"/>
          <w:sz w:val="28"/>
          <w:szCs w:val="28"/>
        </w:rPr>
      </w:pPr>
      <w:bookmarkStart w:id="3" w:name="P61"/>
      <w:bookmarkEnd w:id="3"/>
      <w:r>
        <w:rPr>
          <w:rFonts w:cs="Times New Roman" w:ascii="Times New Roman" w:hAnsi="Times New Roman"/>
          <w:sz w:val="28"/>
          <w:szCs w:val="28"/>
        </w:rPr>
        <w:t>для нежилых зданий - правоустанавливающие документы на земельный участок, если право не зарегистрировано в Едином государственном реестре недвижимости.</w:t>
      </w:r>
    </w:p>
    <w:p>
      <w:pPr>
        <w:pStyle w:val="ConsPlusNormal1"/>
        <w:suppressAutoHyphens w:val="false"/>
        <w:jc w:val="both"/>
        <w:rPr>
          <w:rFonts w:ascii="Times New Roman" w:hAnsi="Times New Roman" w:cs="Times New Roman"/>
          <w:sz w:val="28"/>
          <w:szCs w:val="28"/>
        </w:rPr>
      </w:pPr>
      <w:bookmarkStart w:id="4" w:name="P64"/>
      <w:bookmarkEnd w:id="4"/>
      <w:r>
        <w:rPr>
          <w:rFonts w:cs="Times New Roman" w:ascii="Times New Roman" w:hAnsi="Times New Roman"/>
          <w:sz w:val="28"/>
          <w:szCs w:val="28"/>
        </w:rPr>
        <w:t>7.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администрация направляет запрос в Управление Федеральной службы по надзору в сфере защиты прав потребителей и благополучия человека по Ставропольскому краю (далее - запрос).</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трех календарных дней со дня принятия такого решения администрацией направляется соответствующее уведомление.</w:t>
      </w:r>
    </w:p>
    <w:p>
      <w:pPr>
        <w:pStyle w:val="ConsPlusNormal1"/>
        <w:suppressAutoHyphens w:val="false"/>
        <w:jc w:val="both"/>
        <w:rPr/>
      </w:pPr>
      <w:r>
        <w:rPr>
          <w:rFonts w:cs="Times New Roman" w:ascii="Times New Roman" w:hAnsi="Times New Roman"/>
          <w:sz w:val="28"/>
          <w:szCs w:val="28"/>
        </w:rPr>
        <w:t xml:space="preserve">8. По результатам рассмотрения заявки администрация принимает решение о согласовании или об отказе в согласовании создания места (площадки) накопления ТКО. </w:t>
      </w:r>
      <w:hyperlink w:anchor="P197">
        <w:r>
          <w:rPr>
            <w:rStyle w:val="Style"/>
            <w:rFonts w:cs="Times New Roman" w:ascii="Times New Roman" w:hAnsi="Times New Roman"/>
            <w:color w:val="000000"/>
            <w:sz w:val="28"/>
            <w:szCs w:val="28"/>
          </w:rPr>
          <w:t>Решение</w:t>
        </w:r>
      </w:hyperlink>
      <w:r>
        <w:rPr>
          <w:rFonts w:cs="Times New Roman" w:ascii="Times New Roman" w:hAnsi="Times New Roman"/>
          <w:sz w:val="28"/>
          <w:szCs w:val="28"/>
        </w:rPr>
        <w:t xml:space="preserve"> о согласовании или об отказе в согласовании создания места (площадки) накопления ТКО составляется по форме согласно приложению № 2 к Порядку.</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9. Основаниями отказа администрации в согласовании создания места (площадки) накопления ТКО являются:</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несоответствие заявки установленной форме;</w:t>
      </w:r>
    </w:p>
    <w:p>
      <w:pPr>
        <w:pStyle w:val="Normal"/>
        <w:ind w:firstLine="708"/>
        <w:jc w:val="both"/>
        <w:rPr>
          <w:sz w:val="28"/>
          <w:szCs w:val="28"/>
        </w:rPr>
      </w:pPr>
      <w:r>
        <w:rPr>
          <w:sz w:val="28"/>
          <w:szCs w:val="28"/>
        </w:rPr>
        <w:t>несоответствие места (площадки) накопления ТКО требованиям Правил благоустройства Курского муниципального округа Ставропольского края, требованиям законодательства Российской Федерации в области санитарно-эпидемиологическго  благополучия населения, иного законодательства Российской Федерации, устанавливающего требования к местам (площадкам)</w:t>
      </w:r>
    </w:p>
    <w:p>
      <w:pPr>
        <w:pStyle w:val="Normal"/>
        <w:jc w:val="center"/>
        <w:rPr>
          <w:sz w:val="22"/>
          <w:szCs w:val="22"/>
        </w:rPr>
      </w:pPr>
      <w:r>
        <w:rPr>
          <w:sz w:val="22"/>
          <w:szCs w:val="22"/>
        </w:rPr>
        <w:t>3</w:t>
      </w:r>
    </w:p>
    <w:p>
      <w:pPr>
        <w:pStyle w:val="Normal"/>
        <w:jc w:val="center"/>
        <w:rPr>
          <w:sz w:val="22"/>
          <w:szCs w:val="22"/>
        </w:rPr>
      </w:pPr>
      <w:r>
        <w:rPr>
          <w:sz w:val="22"/>
          <w:szCs w:val="22"/>
        </w:rPr>
      </w:r>
    </w:p>
    <w:p>
      <w:pPr>
        <w:pStyle w:val="Normal"/>
        <w:jc w:val="both"/>
        <w:rPr>
          <w:sz w:val="28"/>
          <w:szCs w:val="28"/>
        </w:rPr>
      </w:pPr>
      <w:r>
        <w:rPr>
          <w:sz w:val="28"/>
          <w:szCs w:val="28"/>
        </w:rPr>
        <w:t>накопления ТКО.</w:t>
      </w:r>
    </w:p>
    <w:p>
      <w:pPr>
        <w:pStyle w:val="ConsPlusNormal1"/>
        <w:jc w:val="both"/>
        <w:rPr/>
      </w:pPr>
      <w:r>
        <w:rPr>
          <w:rFonts w:cs="Times New Roman" w:ascii="Times New Roman" w:hAnsi="Times New Roman"/>
          <w:sz w:val="28"/>
          <w:szCs w:val="28"/>
        </w:rPr>
        <w:t xml:space="preserve">10. О принятом решении администрация уведомляет заявителя в срок, </w:t>
      </w:r>
      <w:r>
        <w:rPr>
          <w:rFonts w:cs="Times New Roman" w:ascii="Times New Roman" w:hAnsi="Times New Roman"/>
          <w:color w:val="000000"/>
          <w:sz w:val="28"/>
          <w:szCs w:val="28"/>
        </w:rPr>
        <w:t xml:space="preserve">установленный </w:t>
      </w:r>
      <w:hyperlink w:anchor="P44">
        <w:r>
          <w:rPr>
            <w:rStyle w:val="Style"/>
            <w:rFonts w:cs="Times New Roman" w:ascii="Times New Roman" w:hAnsi="Times New Roman"/>
            <w:color w:val="000000"/>
            <w:sz w:val="28"/>
            <w:szCs w:val="28"/>
          </w:rPr>
          <w:t>пунктами 4</w:t>
        </w:r>
      </w:hyperlink>
      <w:r>
        <w:rPr>
          <w:rFonts w:cs="Times New Roman" w:ascii="Times New Roman" w:hAnsi="Times New Roman"/>
          <w:sz w:val="28"/>
          <w:szCs w:val="28"/>
        </w:rPr>
        <w:t>, 7 настоящего Порядка. В решении об отказе в согласовании создания места (площадки) накопления ТКО в обязательном порядке указывается основание такого отказа. Отказ администрации в согласовании создания места (площадки) накопления ТКО может быть обжалован заявителем в порядке и сроки, установленные соответствующим процессуальным законодательством Российской Федерации.</w:t>
      </w:r>
    </w:p>
    <w:p>
      <w:pPr>
        <w:pStyle w:val="ConsPlusNormal1"/>
        <w:jc w:val="both"/>
        <w:rPr>
          <w:rFonts w:ascii="Times New Roman" w:hAnsi="Times New Roman" w:cs="Times New Roman"/>
          <w:sz w:val="28"/>
          <w:szCs w:val="28"/>
        </w:rPr>
      </w:pPr>
      <w:r>
        <w:rPr>
          <w:rFonts w:cs="Times New Roman" w:ascii="Times New Roman" w:hAnsi="Times New Roman"/>
          <w:sz w:val="28"/>
          <w:szCs w:val="28"/>
        </w:rPr>
        <w:t>11. После устранения основания отказа в согласовании создания места (площадки) накопления ТКО заявитель вправе повторно обратиться в администрацию за согласованием создания места (площадки) в порядке, установленном Порядком.</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rPr>
          <w:sz w:val="28"/>
          <w:szCs w:val="28"/>
        </w:rPr>
      </w:pPr>
      <w:r>
        <w:rPr>
          <w:sz w:val="28"/>
          <w:szCs w:val="28"/>
        </w:rPr>
        <w:t>Заместитель главы администрации</w:t>
      </w:r>
    </w:p>
    <w:p>
      <w:pPr>
        <w:pStyle w:val="Normal"/>
        <w:spacing w:lineRule="exact" w:line="240"/>
        <w:rPr>
          <w:sz w:val="28"/>
          <w:szCs w:val="28"/>
        </w:rPr>
      </w:pPr>
      <w:r>
        <w:rPr>
          <w:sz w:val="28"/>
          <w:szCs w:val="28"/>
        </w:rPr>
        <w:t>Курского муниципального округа</w:t>
        <w:tab/>
      </w:r>
    </w:p>
    <w:p>
      <w:pPr>
        <w:pStyle w:val="Normal"/>
        <w:spacing w:lineRule="exact" w:line="240"/>
        <w:rPr>
          <w:sz w:val="28"/>
          <w:szCs w:val="28"/>
        </w:rPr>
      </w:pPr>
      <w:r>
        <w:rPr>
          <w:sz w:val="28"/>
          <w:szCs w:val="28"/>
        </w:rPr>
        <w:t>Ставропольского края</w:t>
        <w:tab/>
        <w:tab/>
        <w:t xml:space="preserve">            </w:t>
        <w:tab/>
        <w:tab/>
        <w:tab/>
        <w:tab/>
        <w:t xml:space="preserve">      О.В.Богаевская</w:t>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tbl>
      <w:tblPr>
        <w:tblW w:w="9570" w:type="dxa"/>
        <w:jc w:val="left"/>
        <w:tblInd w:w="0" w:type="dxa"/>
        <w:tblCellMar>
          <w:top w:w="0" w:type="dxa"/>
          <w:left w:w="108" w:type="dxa"/>
          <w:bottom w:w="0" w:type="dxa"/>
          <w:right w:w="108" w:type="dxa"/>
        </w:tblCellMar>
        <w:tblLook w:val="04a0" w:noHBand="0" w:noVBand="1" w:firstColumn="1" w:lastRow="0" w:lastColumn="0" w:firstRow="1"/>
      </w:tblPr>
      <w:tblGrid>
        <w:gridCol w:w="4644"/>
        <w:gridCol w:w="4925"/>
      </w:tblGrid>
      <w:tr>
        <w:trPr/>
        <w:tc>
          <w:tcPr>
            <w:tcW w:w="4644" w:type="dxa"/>
            <w:tcBorders/>
            <w:shd w:fill="auto" w:val="clear"/>
          </w:tcPr>
          <w:p>
            <w:pPr>
              <w:pStyle w:val="ConsPlusTitle"/>
              <w:rPr>
                <w:rFonts w:ascii="Times New Roman" w:hAnsi="Times New Roman" w:cs="Times New Roman"/>
                <w:sz w:val="28"/>
                <w:szCs w:val="28"/>
              </w:rPr>
            </w:pPr>
            <w:r>
              <w:rPr>
                <w:rFonts w:cs="Times New Roman" w:ascii="Times New Roman" w:hAnsi="Times New Roman"/>
                <w:sz w:val="28"/>
                <w:szCs w:val="28"/>
              </w:rPr>
            </w:r>
          </w:p>
        </w:tc>
        <w:tc>
          <w:tcPr>
            <w:tcW w:w="4925" w:type="dxa"/>
            <w:tcBorders/>
            <w:shd w:fill="auto" w:val="clear"/>
          </w:tcPr>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Приложение № 1</w:t>
            </w:r>
          </w:p>
          <w:p>
            <w:pPr>
              <w:pStyle w:val="ConsPlusTitle"/>
              <w:suppressAutoHyphens w:val="false"/>
              <w:spacing w:lineRule="exact" w:line="240"/>
              <w:jc w:val="both"/>
              <w:rPr>
                <w:rFonts w:ascii="Times New Roman" w:hAnsi="Times New Roman" w:cs="Times New Roman"/>
                <w:b w:val="false"/>
                <w:b w:val="false"/>
                <w:sz w:val="24"/>
                <w:szCs w:val="24"/>
              </w:rPr>
            </w:pPr>
            <w:r>
              <w:rPr>
                <w:rFonts w:cs="Times New Roman" w:ascii="Times New Roman" w:hAnsi="Times New Roman"/>
                <w:b w:val="false"/>
                <w:sz w:val="24"/>
                <w:szCs w:val="24"/>
              </w:rPr>
              <w:t>к Порядку 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w:t>
            </w:r>
          </w:p>
        </w:tc>
      </w:tr>
    </w:tbl>
    <w:p>
      <w:pPr>
        <w:pStyle w:val="ConsPlusTitle"/>
        <w:shd w:val="clear" w:color="auto" w:fill="FFFFFF"/>
        <w:rPr>
          <w:rFonts w:ascii="Times New Roman" w:hAnsi="Times New Roman" w:cs="Times New Roman"/>
          <w:sz w:val="28"/>
          <w:szCs w:val="28"/>
        </w:rPr>
      </w:pPr>
      <w:r>
        <w:rPr>
          <w:rFonts w:cs="Times New Roman" w:ascii="Times New Roman" w:hAnsi="Times New Roman"/>
          <w:sz w:val="28"/>
          <w:szCs w:val="28"/>
        </w:rPr>
      </w:r>
    </w:p>
    <w:p>
      <w:pPr>
        <w:pStyle w:val="ConsPlusTitle"/>
        <w:shd w:val="clear" w:color="auto" w:fill="FFFFFF"/>
        <w:jc w:val="right"/>
        <w:rPr>
          <w:rFonts w:ascii="Times New Roman" w:hAnsi="Times New Roman" w:cs="Times New Roman"/>
          <w:b w:val="false"/>
          <w:b w:val="false"/>
          <w:sz w:val="28"/>
          <w:szCs w:val="28"/>
        </w:rPr>
      </w:pPr>
      <w:r>
        <w:rPr>
          <w:rFonts w:cs="Times New Roman" w:ascii="Times New Roman" w:hAnsi="Times New Roman"/>
          <w:b w:val="false"/>
          <w:sz w:val="28"/>
          <w:szCs w:val="28"/>
        </w:rPr>
        <w:t>ФОРМА</w:t>
      </w:r>
    </w:p>
    <w:p>
      <w:pPr>
        <w:pStyle w:val="ConsPlusTitle"/>
        <w:shd w:val="clear" w:color="auto" w:fill="FFFFFF"/>
        <w:jc w:val="right"/>
        <w:rPr>
          <w:rFonts w:ascii="Times New Roman" w:hAnsi="Times New Roman" w:cs="Times New Roman"/>
          <w:sz w:val="28"/>
          <w:szCs w:val="28"/>
        </w:rPr>
      </w:pPr>
      <w:r>
        <w:rPr>
          <w:rFonts w:cs="Times New Roman" w:ascii="Times New Roman" w:hAnsi="Times New Roman"/>
          <w:sz w:val="28"/>
          <w:szCs w:val="28"/>
        </w:rPr>
      </w:r>
    </w:p>
    <w:tbl>
      <w:tblPr>
        <w:tblW w:w="9570" w:type="dxa"/>
        <w:jc w:val="left"/>
        <w:tblInd w:w="0" w:type="dxa"/>
        <w:tblCellMar>
          <w:top w:w="0" w:type="dxa"/>
          <w:left w:w="108" w:type="dxa"/>
          <w:bottom w:w="0" w:type="dxa"/>
          <w:right w:w="108" w:type="dxa"/>
        </w:tblCellMar>
        <w:tblLook w:val="04a0" w:noHBand="0" w:noVBand="1" w:firstColumn="1" w:lastRow="0" w:lastColumn="0" w:firstRow="1"/>
      </w:tblPr>
      <w:tblGrid>
        <w:gridCol w:w="3613"/>
        <w:gridCol w:w="5956"/>
      </w:tblGrid>
      <w:tr>
        <w:trPr/>
        <w:tc>
          <w:tcPr>
            <w:tcW w:w="3613" w:type="dxa"/>
            <w:tcBorders/>
            <w:shd w:fill="auto" w:val="clear"/>
          </w:tcPr>
          <w:p>
            <w:pPr>
              <w:pStyle w:val="ConsPlusNonformat"/>
              <w:rPr>
                <w:rFonts w:ascii="Times New Roman" w:hAnsi="Times New Roman" w:cs="Times New Roman"/>
                <w:sz w:val="24"/>
                <w:szCs w:val="24"/>
              </w:rPr>
            </w:pPr>
            <w:r>
              <w:rPr>
                <w:rFonts w:cs="Times New Roman" w:ascii="Times New Roman" w:hAnsi="Times New Roman"/>
                <w:sz w:val="24"/>
                <w:szCs w:val="24"/>
              </w:rPr>
            </w:r>
          </w:p>
        </w:tc>
        <w:tc>
          <w:tcPr>
            <w:tcW w:w="5956" w:type="dxa"/>
            <w:tcBorders/>
            <w:shd w:fill="auto" w:val="clear"/>
          </w:tcPr>
          <w:p>
            <w:pPr>
              <w:pStyle w:val="ConsPlusNonformat"/>
              <w:rPr>
                <w:rFonts w:ascii="Times New Roman" w:hAnsi="Times New Roman" w:cs="Times New Roman"/>
                <w:sz w:val="28"/>
                <w:szCs w:val="28"/>
              </w:rPr>
            </w:pPr>
            <w:r>
              <w:rPr>
                <w:rFonts w:cs="Times New Roman" w:ascii="Times New Roman" w:hAnsi="Times New Roman"/>
                <w:sz w:val="28"/>
                <w:szCs w:val="28"/>
              </w:rPr>
              <w:t>В администрацию Курского муниципального округа Ставропольского края</w:t>
            </w:r>
          </w:p>
          <w:p>
            <w:pPr>
              <w:pStyle w:val="ConsPlusNonformat"/>
              <w:rPr>
                <w:rFonts w:ascii="Times New Roman" w:hAnsi="Times New Roman" w:cs="Times New Roman"/>
                <w:sz w:val="28"/>
                <w:szCs w:val="28"/>
              </w:rPr>
            </w:pPr>
            <w:r>
              <w:rPr>
                <w:rFonts w:cs="Times New Roman" w:ascii="Times New Roman" w:hAnsi="Times New Roman"/>
                <w:sz w:val="28"/>
                <w:szCs w:val="28"/>
              </w:rPr>
              <w:t>от ______________________________________</w:t>
            </w:r>
          </w:p>
          <w:p>
            <w:pPr>
              <w:pStyle w:val="ConsPlusNonformat"/>
              <w:spacing w:lineRule="exact" w:line="240"/>
              <w:jc w:val="center"/>
              <w:rPr>
                <w:rFonts w:ascii="Times New Roman" w:hAnsi="Times New Roman" w:cs="Times New Roman"/>
                <w:sz w:val="24"/>
                <w:szCs w:val="24"/>
              </w:rPr>
            </w:pPr>
            <w:r>
              <w:rPr>
                <w:rFonts w:cs="Times New Roman" w:ascii="Times New Roman" w:hAnsi="Times New Roman"/>
                <w:sz w:val="28"/>
                <w:szCs w:val="28"/>
              </w:rPr>
              <w:t>___</w:t>
            </w:r>
            <w:r>
              <w:rPr>
                <w:rFonts w:cs="Times New Roman" w:ascii="Times New Roman" w:hAnsi="Times New Roman"/>
                <w:sz w:val="24"/>
                <w:szCs w:val="24"/>
              </w:rPr>
              <w:t xml:space="preserve">(Ф.И.О. полностью заявителя и представителя </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4"/>
                <w:szCs w:val="24"/>
              </w:rPr>
              <w:t>заявителя, при его наличии)</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Адрес 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(указываются почтовый адрес)</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(наименование юридического лица, индивидуального предпринимателя)</w:t>
            </w:r>
          </w:p>
          <w:p>
            <w:pPr>
              <w:pStyle w:val="ConsPlusNonformat"/>
              <w:rPr>
                <w:rFonts w:ascii="Times New Roman" w:hAnsi="Times New Roman" w:cs="Times New Roman"/>
                <w:sz w:val="28"/>
                <w:szCs w:val="28"/>
              </w:rPr>
            </w:pPr>
            <w:r>
              <w:rPr>
                <w:rFonts w:cs="Times New Roman" w:ascii="Times New Roman" w:hAnsi="Times New Roman"/>
                <w:sz w:val="28"/>
                <w:szCs w:val="28"/>
              </w:rPr>
              <w:t>Паспорт: серия ________ номер 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Кем выдан 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Когда выдан  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Почтовый адрес 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ИНН 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Данные для связи с заявителем:</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(указываются электронной почты, а также по желанию контактный телефон)</w:t>
            </w:r>
          </w:p>
        </w:tc>
      </w:tr>
    </w:tbl>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center"/>
        <w:rPr>
          <w:rFonts w:ascii="Times New Roman" w:hAnsi="Times New Roman" w:cs="Times New Roman"/>
          <w:sz w:val="28"/>
          <w:szCs w:val="28"/>
        </w:rPr>
      </w:pPr>
      <w:bookmarkStart w:id="5" w:name="P90"/>
      <w:bookmarkEnd w:id="5"/>
      <w:r>
        <w:rPr>
          <w:rFonts w:cs="Times New Roman" w:ascii="Times New Roman" w:hAnsi="Times New Roman"/>
          <w:sz w:val="28"/>
          <w:szCs w:val="28"/>
        </w:rPr>
        <w:t xml:space="preserve">ЗАЯВКА </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о согласовании создания места (площадки) накопления твердых</w:t>
      </w:r>
    </w:p>
    <w:p>
      <w:pPr>
        <w:pStyle w:val="ConsPlusNormal1"/>
        <w:spacing w:lineRule="exact" w:line="240"/>
        <w:jc w:val="center"/>
        <w:rPr>
          <w:rFonts w:ascii="Times New Roman" w:hAnsi="Times New Roman" w:cs="Times New Roman"/>
          <w:sz w:val="28"/>
          <w:szCs w:val="28"/>
        </w:rPr>
      </w:pPr>
      <w:r>
        <w:rPr>
          <w:rFonts w:cs="Times New Roman" w:ascii="Times New Roman" w:hAnsi="Times New Roman"/>
          <w:sz w:val="28"/>
          <w:szCs w:val="28"/>
        </w:rPr>
        <w:t>коммунальных отходов на территории муниципального образования Курского муниципального округа Ставропольского края</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В соответствии с постановлением Правительства Российской Федерации от 31 августа 2018г. № 1039 «Об утверждении Правил обустройства мест (площадок) накопления твердых коммунальных отходов и ведения их реестра» прошу согласовать создание места (площадки) накопления твердых коммунальных отходов по адресу: ____________________________________.</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Размещение места (площадки) накопления твердых коммунальных отходов будет осуществляться на земельном участке, входящем в состав общего имущества многоквартирного дома/на землях или земельных участках, находящихся в муниципальной собственности, а также государственная собственность на которые не разграничена (нужное подчеркнуть):</w:t>
      </w:r>
    </w:p>
    <w:p>
      <w:pPr>
        <w:pStyle w:val="ConsPlusNormal1"/>
        <w:jc w:val="both"/>
        <w:rPr>
          <w:rFonts w:ascii="Times New Roman" w:hAnsi="Times New Roman" w:cs="Times New Roman"/>
          <w:sz w:val="28"/>
          <w:szCs w:val="28"/>
        </w:rPr>
      </w:pPr>
      <w:r>
        <w:rPr>
          <w:rFonts w:cs="Times New Roman" w:ascii="Times New Roman" w:hAnsi="Times New Roman"/>
          <w:sz w:val="28"/>
          <w:szCs w:val="28"/>
        </w:rPr>
        <w:t>адрес земельного участка (или при отсутствии адреса, земельного участка иное описание местоположения земельного участка) ______________</w:t>
      </w:r>
    </w:p>
    <w:p>
      <w:pPr>
        <w:pStyle w:val="ConsPlusNormal1"/>
        <w:ind w:hanging="0"/>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кадастровый номер земельного участка (или кадастровые номера земельных участков) в случае наличия 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срок проведения работ по размещению места (площадки) накопления твердых коммунальных отходов 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сведения о площади планируемого к размещению места (площадки) накопления твердых коммунальных отходов, количестве размещенных и планируемых к размещению контейнеров и бункеров с указанием их объема __________________________________________________________________;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данные об источниках образования твердых коммунальных отходов, которые планируется складировать в создаваемом месте (на площадке) накопления твердых коммунальных отходов (сведения об одном или нес-кольких объектах капитального строительства, территории (части террито-рии),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накопления твердых коммунальных отходов) 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В случае размещения места (площадки) накопления твердых комму-нальных отходов на землях или земельных участках, находящихся в муни-ципальной собственности, а также государственная собственность на кото-рые не разграничена:</w:t>
      </w:r>
    </w:p>
    <w:p>
      <w:pPr>
        <w:pStyle w:val="ConsPlusNormal1"/>
        <w:suppressAutoHyphens w:val="false"/>
        <w:jc w:val="both"/>
        <w:rPr>
          <w:rFonts w:ascii="Times New Roman" w:hAnsi="Times New Roman" w:cs="Times New Roman"/>
          <w:sz w:val="28"/>
          <w:szCs w:val="28"/>
        </w:rPr>
      </w:pPr>
      <w:r>
        <w:rPr>
          <w:rFonts w:cs="Times New Roman" w:ascii="Times New Roman" w:hAnsi="Times New Roman"/>
          <w:sz w:val="28"/>
          <w:szCs w:val="28"/>
        </w:rPr>
        <w:t>обоснованные доводы о невозможности размещения места (площадки) накопления твердых коммунальных отходов на земельном участке, входящем в состав общего имущества многоквартирного дома______________________</w:t>
      </w:r>
    </w:p>
    <w:p>
      <w:pPr>
        <w:pStyle w:val="ConsPlusNormal1"/>
        <w:suppressAutoHyphens w:val="false"/>
        <w:ind w:hanging="0"/>
        <w:jc w:val="both"/>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__________________________________________________________________ </w:t>
      </w:r>
    </w:p>
    <w:p>
      <w:pPr>
        <w:pStyle w:val="ConsPlusNormal1"/>
        <w:jc w:val="both"/>
        <w:rPr>
          <w:rFonts w:ascii="Times New Roman" w:hAnsi="Times New Roman" w:cs="Times New Roman"/>
          <w:sz w:val="28"/>
          <w:szCs w:val="28"/>
        </w:rPr>
      </w:pPr>
      <w:r>
        <w:rPr>
          <w:rFonts w:cs="Times New Roman" w:ascii="Times New Roman" w:hAnsi="Times New Roman"/>
          <w:sz w:val="28"/>
          <w:szCs w:val="28"/>
        </w:rPr>
        <w:t>решение общего собрания собственников помещений многоквартир-ного дома о заключении соглашения о содержании места (площадки) накоп-ления твердых коммунальных отходов на землях или земельных участках, находящихся в муниципальной собственности, а также государственная собственность на которые не разграничена, дата _____________, результаты голосования 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В случае подачи заявки о согласовании создания места (площадки) на-копления твердых коммунальных отходов несколькими лицами в целях раз-мещения места (площадки) накопления твердых коммунальных отходов на одном земельном участке данные лица предоставляют соглашение о сов-местном содержании места (площадки) накопления твердых коммунальных отходов и назначении лиц, ответственных за его содержание.</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t>Заявитель:</w:t>
      </w:r>
    </w:p>
    <w:p>
      <w:pPr>
        <w:pStyle w:val="ConsPlusNormal1"/>
        <w:jc w:val="both"/>
        <w:rPr>
          <w:rFonts w:ascii="Times New Roman" w:hAnsi="Times New Roman" w:cs="Times New Roman"/>
          <w:sz w:val="28"/>
          <w:szCs w:val="28"/>
        </w:rPr>
      </w:pPr>
      <w:r>
        <w:rPr>
          <w:rFonts w:cs="Times New Roman" w:ascii="Times New Roman" w:hAnsi="Times New Roman"/>
          <w:sz w:val="28"/>
          <w:szCs w:val="28"/>
        </w:rPr>
        <w:t>Даю свое согласие на обработку моих персональных данных, ука-занных в заявке: 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Способ получения результата заявления: 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Документы, прилагаемые к заявлению:</w:t>
      </w:r>
    </w:p>
    <w:p>
      <w:pPr>
        <w:pStyle w:val="ConsPlusNormal1"/>
        <w:jc w:val="both"/>
        <w:rPr>
          <w:rFonts w:ascii="Times New Roman" w:hAnsi="Times New Roman" w:cs="Times New Roman"/>
          <w:sz w:val="28"/>
          <w:szCs w:val="28"/>
        </w:rPr>
      </w:pPr>
      <w:r>
        <w:rPr>
          <w:rFonts w:cs="Times New Roman" w:ascii="Times New Roman" w:hAnsi="Times New Roman"/>
          <w:sz w:val="28"/>
          <w:szCs w:val="28"/>
        </w:rPr>
        <w:t>1. ___________________________________________________________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2. ___________________________________________________________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3. ___________________________________________________________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t>4. ___________________________________________________________</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jc w:val="both"/>
        <w:rPr>
          <w:rFonts w:ascii="Times New Roman" w:hAnsi="Times New Roman" w:cs="Times New Roman"/>
          <w:sz w:val="28"/>
          <w:szCs w:val="28"/>
        </w:rPr>
      </w:pPr>
      <w:r>
        <w:rPr>
          <w:rFonts w:cs="Times New Roman" w:ascii="Times New Roman" w:hAnsi="Times New Roman"/>
          <w:sz w:val="28"/>
          <w:szCs w:val="28"/>
        </w:rPr>
        <w:t>_______________      ____________      ____________________________</w:t>
      </w:r>
    </w:p>
    <w:p>
      <w:pPr>
        <w:pStyle w:val="ConsPlusNormal1"/>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подпись                            расшифровка подписи</w:t>
      </w:r>
    </w:p>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p>
      <w:pPr>
        <w:pStyle w:val="Normal"/>
        <w:tabs>
          <w:tab w:val="clear" w:pos="708"/>
          <w:tab w:val="center" w:pos="0" w:leader="none"/>
        </w:tabs>
        <w:rPr>
          <w:color w:val="FF0000"/>
          <w:sz w:val="28"/>
          <w:szCs w:val="28"/>
        </w:rPr>
      </w:pPr>
      <w:r>
        <w:rPr>
          <w:color w:val="FF0000"/>
          <w:sz w:val="28"/>
          <w:szCs w:val="28"/>
        </w:rPr>
      </w:r>
    </w:p>
    <w:tbl>
      <w:tblPr>
        <w:tblW w:w="9570" w:type="dxa"/>
        <w:jc w:val="left"/>
        <w:tblInd w:w="0" w:type="dxa"/>
        <w:tblCellMar>
          <w:top w:w="0" w:type="dxa"/>
          <w:left w:w="108" w:type="dxa"/>
          <w:bottom w:w="0" w:type="dxa"/>
          <w:right w:w="108" w:type="dxa"/>
        </w:tblCellMar>
        <w:tblLook w:val="04a0" w:noHBand="0" w:noVBand="1" w:firstColumn="1" w:lastRow="0" w:lastColumn="0" w:firstRow="1"/>
      </w:tblPr>
      <w:tblGrid>
        <w:gridCol w:w="4644"/>
        <w:gridCol w:w="4925"/>
      </w:tblGrid>
      <w:tr>
        <w:trPr/>
        <w:tc>
          <w:tcPr>
            <w:tcW w:w="4644" w:type="dxa"/>
            <w:tcBorders/>
            <w:shd w:fill="auto" w:val="clear"/>
          </w:tcPr>
          <w:p>
            <w:pPr>
              <w:pStyle w:val="ConsPlusTitle"/>
              <w:rPr>
                <w:rFonts w:ascii="Times New Roman" w:hAnsi="Times New Roman" w:cs="Times New Roman"/>
                <w:sz w:val="28"/>
                <w:szCs w:val="28"/>
              </w:rPr>
            </w:pPr>
            <w:r>
              <w:rPr>
                <w:rFonts w:cs="Times New Roman" w:ascii="Times New Roman" w:hAnsi="Times New Roman"/>
                <w:sz w:val="28"/>
                <w:szCs w:val="28"/>
              </w:rPr>
            </w:r>
          </w:p>
        </w:tc>
        <w:tc>
          <w:tcPr>
            <w:tcW w:w="4925" w:type="dxa"/>
            <w:tcBorders/>
            <w:shd w:fill="auto" w:val="clear"/>
          </w:tcPr>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Приложение № 2</w:t>
            </w:r>
          </w:p>
          <w:p>
            <w:pPr>
              <w:pStyle w:val="ConsPlusTitle"/>
              <w:suppressAutoHyphens w:val="false"/>
              <w:spacing w:lineRule="exact" w:line="240"/>
              <w:jc w:val="both"/>
              <w:rPr>
                <w:rFonts w:ascii="Times New Roman" w:hAnsi="Times New Roman" w:cs="Times New Roman"/>
                <w:b w:val="false"/>
                <w:b w:val="false"/>
                <w:sz w:val="24"/>
                <w:szCs w:val="24"/>
              </w:rPr>
            </w:pPr>
            <w:r>
              <w:rPr>
                <w:rFonts w:cs="Times New Roman" w:ascii="Times New Roman" w:hAnsi="Times New Roman"/>
                <w:b w:val="false"/>
                <w:sz w:val="24"/>
                <w:szCs w:val="24"/>
              </w:rPr>
              <w:t>к Порядку 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w:t>
            </w:r>
          </w:p>
        </w:tc>
      </w:tr>
    </w:tbl>
    <w:p>
      <w:pPr>
        <w:pStyle w:val="ConsPlusTitle"/>
        <w:shd w:val="clear" w:color="auto" w:fill="FFFFFF"/>
        <w:jc w:val="right"/>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PlusTitle"/>
        <w:shd w:val="clear" w:color="auto" w:fill="FFFFFF"/>
        <w:jc w:val="right"/>
        <w:rPr>
          <w:rFonts w:ascii="Times New Roman" w:hAnsi="Times New Roman" w:cs="Times New Roman"/>
          <w:b w:val="false"/>
          <w:b w:val="false"/>
          <w:sz w:val="28"/>
          <w:szCs w:val="28"/>
        </w:rPr>
      </w:pPr>
      <w:r>
        <w:rPr>
          <w:rFonts w:cs="Times New Roman" w:ascii="Times New Roman" w:hAnsi="Times New Roman"/>
          <w:b w:val="false"/>
          <w:sz w:val="28"/>
          <w:szCs w:val="28"/>
        </w:rPr>
        <w:t>ФОРМА</w:t>
      </w:r>
    </w:p>
    <w:p>
      <w:pPr>
        <w:pStyle w:val="ConsPlusTitle"/>
        <w:shd w:val="clear" w:color="auto" w:fill="FFFFFF"/>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«___» _____________20__ года</w:t>
        <w:tab/>
        <w:tab/>
        <w:tab/>
        <w:tab/>
        <w:t xml:space="preserve">            станица Курская </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(дата выдачи)</w:t>
      </w:r>
    </w:p>
    <w:p>
      <w:pPr>
        <w:pStyle w:val="ConsPlusNonformat"/>
        <w:rPr>
          <w:rFonts w:ascii="Times New Roman" w:hAnsi="Times New Roman" w:cs="Times New Roman"/>
          <w:sz w:val="28"/>
          <w:szCs w:val="28"/>
        </w:rPr>
      </w:pPr>
      <w:r>
        <w:rPr>
          <w:rFonts w:cs="Times New Roman" w:ascii="Times New Roman" w:hAnsi="Times New Roman"/>
          <w:sz w:val="28"/>
          <w:szCs w:val="28"/>
        </w:rPr>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РЕШЕНИЕ № ______ </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о согласии (об отказе) создания места (площадки) накопления</w:t>
      </w:r>
    </w:p>
    <w:p>
      <w:pPr>
        <w:pStyle w:val="ConsPlusNonformat"/>
        <w:spacing w:lineRule="exact" w:line="240"/>
        <w:jc w:val="center"/>
        <w:rPr>
          <w:rFonts w:ascii="Times New Roman" w:hAnsi="Times New Roman" w:cs="Times New Roman"/>
          <w:sz w:val="28"/>
          <w:szCs w:val="28"/>
        </w:rPr>
      </w:pPr>
      <w:r>
        <w:rPr>
          <w:rFonts w:cs="Times New Roman" w:ascii="Times New Roman" w:hAnsi="Times New Roman"/>
          <w:sz w:val="28"/>
          <w:szCs w:val="28"/>
        </w:rPr>
        <w:t>твердых коммунальных отходов на территории муниципального образования Курского муниципального округа Ставропольского края</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постановлением Правительства РФ от 31 августа 2018 г. № 1039 «Об  утверждении  Правил  обустройства  мест  (площадок) накопления твердых коммунальных  отходов  и  ведения их реестра», постановлением администрации Курского муниципального округа Ставропольского края от ______________ № _____ «Об утверждении Порядка 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 в связи с обращением  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согласовать / отказать 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4"/>
          <w:szCs w:val="24"/>
        </w:rPr>
      </w:pPr>
      <w:r>
        <w:rPr>
          <w:rFonts w:cs="Times New Roman" w:ascii="Times New Roman" w:hAnsi="Times New Roman"/>
          <w:sz w:val="28"/>
          <w:szCs w:val="28"/>
        </w:rPr>
        <w:t xml:space="preserve">        </w:t>
      </w:r>
      <w:r>
        <w:rPr>
          <w:rFonts w:cs="Times New Roman" w:ascii="Times New Roman" w:hAnsi="Times New Roman"/>
          <w:sz w:val="24"/>
          <w:szCs w:val="24"/>
        </w:rPr>
        <w:t>(наименование и юридический адрес юридического лица, ФИО и реквизиты</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4"/>
          <w:szCs w:val="24"/>
        </w:rPr>
        <w:t>документа, удостоверяющего личность гражданина, индивидуального предпринимателя</w:t>
      </w:r>
      <w:r>
        <w:rPr>
          <w:rFonts w:cs="Times New Roman" w:ascii="Times New Roman" w:hAnsi="Times New Roman"/>
          <w:sz w:val="28"/>
          <w:szCs w:val="28"/>
        </w:rPr>
        <w:t>)</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создание   места  (площадки)  накопления  твердых  коммунальных  отходов  с местоположением:_________________________________________________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center"/>
        <w:rPr>
          <w:rFonts w:ascii="Times New Roman" w:hAnsi="Times New Roman" w:cs="Times New Roman"/>
          <w:sz w:val="24"/>
          <w:szCs w:val="24"/>
        </w:rPr>
      </w:pPr>
      <w:r>
        <w:rPr>
          <w:rFonts w:cs="Times New Roman" w:ascii="Times New Roman" w:hAnsi="Times New Roman"/>
          <w:sz w:val="28"/>
          <w:szCs w:val="28"/>
        </w:rPr>
        <w:t>(</w:t>
      </w:r>
      <w:r>
        <w:rPr>
          <w:rFonts w:cs="Times New Roman" w:ascii="Times New Roman" w:hAnsi="Times New Roman"/>
          <w:sz w:val="24"/>
          <w:szCs w:val="24"/>
        </w:rPr>
        <w:t>указать адрес земельного участка или адресные ориентиры земель, кадастровый номер                                       (при наличии</w:t>
      </w:r>
      <w:r>
        <w:rPr>
          <w:rFonts w:cs="Times New Roman" w:ascii="Times New Roman" w:hAnsi="Times New Roman"/>
          <w:sz w:val="28"/>
          <w:szCs w:val="28"/>
        </w:rPr>
        <w:t>)</w:t>
      </w:r>
    </w:p>
    <w:p>
      <w:pPr>
        <w:pStyle w:val="ConsPlusNonformat"/>
        <w:rPr>
          <w:rFonts w:ascii="Times New Roman" w:hAnsi="Times New Roman" w:cs="Times New Roman"/>
          <w:sz w:val="28"/>
          <w:szCs w:val="28"/>
        </w:rPr>
      </w:pPr>
      <w:r>
        <w:rPr>
          <w:rFonts w:cs="Times New Roman" w:ascii="Times New Roman" w:hAnsi="Times New Roman"/>
          <w:sz w:val="28"/>
          <w:szCs w:val="28"/>
        </w:rPr>
        <w:t>площадь, предполагаемая для использования 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согласно  выписке  из  Единого  государственного  реестра  недвижимости об объекте недвижимости (схеме границ) в целях размещения  _______________</w:t>
      </w:r>
    </w:p>
    <w:p>
      <w:pPr>
        <w:pStyle w:val="ConsPlusNonformat"/>
        <w:jc w:val="center"/>
        <w:rPr>
          <w:rFonts w:ascii="Times New Roman" w:hAnsi="Times New Roman" w:cs="Times New Roman"/>
          <w:sz w:val="28"/>
          <w:szCs w:val="28"/>
        </w:rPr>
      </w:pPr>
      <w:r>
        <w:rPr>
          <w:rFonts w:cs="Times New Roman" w:ascii="Times New Roman" w:hAnsi="Times New Roman"/>
          <w:sz w:val="28"/>
          <w:szCs w:val="28"/>
        </w:rPr>
        <w:t xml:space="preserve">__________________________________________________________________                      </w:t>
      </w:r>
      <w:r>
        <w:rPr>
          <w:rFonts w:cs="Times New Roman" w:ascii="Times New Roman" w:hAnsi="Times New Roman"/>
          <w:sz w:val="24"/>
          <w:szCs w:val="24"/>
        </w:rPr>
        <w:t>(указать наименование объектов)</w:t>
      </w:r>
    </w:p>
    <w:p>
      <w:pPr>
        <w:pStyle w:val="ConsPlusNonformat"/>
        <w:ind w:firstLine="709"/>
        <w:rPr>
          <w:rFonts w:ascii="Times New Roman" w:hAnsi="Times New Roman" w:cs="Times New Roman"/>
          <w:sz w:val="28"/>
          <w:szCs w:val="28"/>
        </w:rPr>
      </w:pPr>
      <w:r>
        <w:rPr>
          <w:rFonts w:cs="Times New Roman" w:ascii="Times New Roman" w:hAnsi="Times New Roman"/>
          <w:sz w:val="28"/>
          <w:szCs w:val="28"/>
        </w:rPr>
        <w:t>Основание отказа:</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Лицо,  получившее согласование, обязано провести работы по оборудованию места  (площадки) накопления твердых коммунальных отходов, в соответствии с установленными требованиями, в срок до _________________</w:t>
      </w:r>
    </w:p>
    <w:p>
      <w:pPr>
        <w:pStyle w:val="ConsPlusNonformat"/>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(указать срок проведения работ)</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В  случае  если  использование  земель  или  земельного  участка (части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(частей)  земельного участка) привело к порче либо уничтожению плодородногослоя   почвы   в   границах   таких   земель  или  земельных  участков,  на</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__________________________________________________________________</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(лицо, которому выдается согласие на размещение места (площадки)</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возлагается обязанность:</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привести такие земли или земельные участки в состояние, пригодное для их использования, в соответствии с разрешенным использованием;</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выполнить необходимые работы по рекультивации таких земель или земельных участков.</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Разрешение    не   дает   права   на   вырубку   древесно-кустарниковой</w:t>
      </w:r>
    </w:p>
    <w:p>
      <w:pPr>
        <w:pStyle w:val="ConsPlusNonformat"/>
        <w:jc w:val="both"/>
        <w:rPr>
          <w:rFonts w:ascii="Times New Roman" w:hAnsi="Times New Roman" w:cs="Times New Roman"/>
          <w:sz w:val="28"/>
          <w:szCs w:val="28"/>
        </w:rPr>
      </w:pPr>
      <w:r>
        <w:rPr>
          <w:rFonts w:cs="Times New Roman" w:ascii="Times New Roman" w:hAnsi="Times New Roman"/>
          <w:sz w:val="28"/>
          <w:szCs w:val="28"/>
        </w:rPr>
        <w:t>растительности    без    необходимого    согласования    с   администрацией Курского муниципального округа Ставропольского края.</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Приложение: выписка из Единого государственного реестра недвижимости об объекте  недвижимости,  а  в случае использования земель или части (частей) земельного участка - схема границ на ______ л.</w:t>
      </w:r>
    </w:p>
    <w:p>
      <w:pPr>
        <w:pStyle w:val="ConsPlusNonformat"/>
        <w:ind w:firstLine="709"/>
        <w:jc w:val="both"/>
        <w:rPr>
          <w:rFonts w:ascii="Times New Roman" w:hAnsi="Times New Roman" w:cs="Times New Roman"/>
          <w:sz w:val="28"/>
          <w:szCs w:val="28"/>
        </w:rPr>
      </w:pPr>
      <w:r>
        <w:rPr>
          <w:rFonts w:cs="Times New Roman" w:ascii="Times New Roman" w:hAnsi="Times New Roman"/>
          <w:sz w:val="28"/>
          <w:szCs w:val="28"/>
        </w:rPr>
        <w:t>Приложение  является  неотъемлемой  частью  решения о согласии создания места (площадки) накопления твердых коммунальных отходов.</w:t>
      </w:r>
    </w:p>
    <w:p>
      <w:pPr>
        <w:pStyle w:val="ConsPlusNonformat"/>
        <w:jc w:val="both"/>
        <w:rPr>
          <w:rFonts w:ascii="Times New Roman" w:hAnsi="Times New Roman" w:cs="Times New Roman"/>
          <w:sz w:val="28"/>
          <w:szCs w:val="28"/>
        </w:rPr>
      </w:pPr>
      <w:r>
        <w:rPr>
          <w:rFonts w:cs="Times New Roman" w:ascii="Times New Roman" w:hAnsi="Times New Roman"/>
          <w:sz w:val="28"/>
          <w:szCs w:val="28"/>
        </w:rPr>
      </w:r>
    </w:p>
    <w:p>
      <w:pPr>
        <w:pStyle w:val="ConsPlusNonformat"/>
        <w:rPr>
          <w:rFonts w:ascii="Times New Roman" w:hAnsi="Times New Roman" w:cs="Times New Roman"/>
          <w:sz w:val="28"/>
          <w:szCs w:val="28"/>
        </w:rPr>
      </w:pPr>
      <w:r>
        <w:rPr>
          <w:rFonts w:cs="Times New Roman" w:ascii="Times New Roman" w:hAnsi="Times New Roman"/>
          <w:sz w:val="28"/>
          <w:szCs w:val="28"/>
        </w:rPr>
        <w:t>_________________      _________________     __________________________</w:t>
      </w:r>
    </w:p>
    <w:p>
      <w:pPr>
        <w:pStyle w:val="ConsPlusNonforma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(должностное лицо)               (подпись, печать)                    (расшифровка подписи)</w:t>
      </w:r>
    </w:p>
    <w:p>
      <w:pPr>
        <w:pStyle w:val="Normal"/>
        <w:spacing w:lineRule="atLeast" w:line="280" w:before="0" w:after="1"/>
        <w:jc w:val="both"/>
        <w:rPr/>
      </w:pPr>
      <w:r>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r>
    </w:p>
    <w:tbl>
      <w:tblPr>
        <w:tblW w:w="9570" w:type="dxa"/>
        <w:jc w:val="left"/>
        <w:tblInd w:w="0" w:type="dxa"/>
        <w:tblCellMar>
          <w:top w:w="0" w:type="dxa"/>
          <w:left w:w="108" w:type="dxa"/>
          <w:bottom w:w="0" w:type="dxa"/>
          <w:right w:w="108" w:type="dxa"/>
        </w:tblCellMar>
        <w:tblLook w:val="04a0" w:noHBand="0" w:noVBand="1" w:firstColumn="1" w:lastRow="0" w:lastColumn="0" w:firstRow="1"/>
      </w:tblPr>
      <w:tblGrid>
        <w:gridCol w:w="4644"/>
        <w:gridCol w:w="4925"/>
      </w:tblGrid>
      <w:tr>
        <w:trPr/>
        <w:tc>
          <w:tcPr>
            <w:tcW w:w="4644" w:type="dxa"/>
            <w:tcBorders/>
            <w:shd w:fill="auto" w:val="clear"/>
          </w:tcPr>
          <w:p>
            <w:pPr>
              <w:pStyle w:val="ConsPlusTitle"/>
              <w:rPr>
                <w:rFonts w:ascii="Times New Roman" w:hAnsi="Times New Roman" w:cs="Times New Roman"/>
                <w:sz w:val="28"/>
                <w:szCs w:val="28"/>
              </w:rPr>
            </w:pPr>
            <w:r>
              <w:rPr>
                <w:rFonts w:cs="Times New Roman" w:ascii="Times New Roman" w:hAnsi="Times New Roman"/>
                <w:sz w:val="28"/>
                <w:szCs w:val="28"/>
              </w:rPr>
            </w:r>
          </w:p>
        </w:tc>
        <w:tc>
          <w:tcPr>
            <w:tcW w:w="4925" w:type="dxa"/>
            <w:tcBorders/>
            <w:shd w:fill="auto" w:val="clear"/>
          </w:tcPr>
          <w:p>
            <w:pPr>
              <w:pStyle w:val="ConsPlusTitle"/>
              <w:jc w:val="center"/>
              <w:rPr>
                <w:rFonts w:ascii="Times New Roman" w:hAnsi="Times New Roman" w:cs="Times New Roman"/>
                <w:b w:val="false"/>
                <w:b w:val="false"/>
                <w:sz w:val="24"/>
                <w:szCs w:val="24"/>
              </w:rPr>
            </w:pPr>
            <w:r>
              <w:rPr>
                <w:rFonts w:cs="Times New Roman" w:ascii="Times New Roman" w:hAnsi="Times New Roman"/>
                <w:b w:val="false"/>
                <w:sz w:val="24"/>
                <w:szCs w:val="24"/>
              </w:rPr>
              <w:t>Приложение № 3</w:t>
            </w:r>
          </w:p>
          <w:p>
            <w:pPr>
              <w:pStyle w:val="ConsPlusTitle"/>
              <w:suppressAutoHyphens w:val="false"/>
              <w:spacing w:lineRule="exact" w:line="240"/>
              <w:jc w:val="both"/>
              <w:rPr>
                <w:rFonts w:ascii="Times New Roman" w:hAnsi="Times New Roman" w:cs="Times New Roman"/>
                <w:b w:val="false"/>
                <w:b w:val="false"/>
                <w:sz w:val="24"/>
                <w:szCs w:val="24"/>
              </w:rPr>
            </w:pPr>
            <w:r>
              <w:rPr>
                <w:rFonts w:cs="Times New Roman" w:ascii="Times New Roman" w:hAnsi="Times New Roman"/>
                <w:b w:val="false"/>
                <w:sz w:val="24"/>
                <w:szCs w:val="24"/>
              </w:rPr>
              <w:t>к Порядку согласования создания мест (площадок) накопления твердых коммунальных отходов на территории муниципального образования Курского муниципального округа Ставропольского края</w:t>
            </w:r>
          </w:p>
        </w:tc>
      </w:tr>
    </w:tbl>
    <w:p>
      <w:pPr>
        <w:pStyle w:val="Normal"/>
        <w:spacing w:lineRule="atLeast" w:line="280" w:before="0" w:after="1"/>
        <w:jc w:val="center"/>
        <w:rPr>
          <w:sz w:val="28"/>
        </w:rPr>
      </w:pPr>
      <w:r>
        <w:rPr>
          <w:sz w:val="28"/>
        </w:rPr>
      </w:r>
    </w:p>
    <w:p>
      <w:pPr>
        <w:pStyle w:val="Normal"/>
        <w:spacing w:lineRule="atLeast" w:line="280" w:before="0" w:after="1"/>
        <w:jc w:val="right"/>
        <w:rPr>
          <w:sz w:val="28"/>
        </w:rPr>
      </w:pPr>
      <w:r>
        <w:rPr>
          <w:sz w:val="28"/>
        </w:rPr>
        <w:t>ФОРМА</w:t>
      </w:r>
    </w:p>
    <w:p>
      <w:pPr>
        <w:pStyle w:val="Normal"/>
        <w:spacing w:lineRule="atLeast" w:line="280" w:before="0" w:after="1"/>
        <w:jc w:val="center"/>
        <w:rPr>
          <w:sz w:val="28"/>
        </w:rPr>
      </w:pPr>
      <w:r>
        <w:rPr>
          <w:sz w:val="28"/>
        </w:rPr>
      </w:r>
    </w:p>
    <w:p>
      <w:pPr>
        <w:pStyle w:val="Normal"/>
        <w:spacing w:lineRule="atLeast" w:line="280" w:before="0" w:after="1"/>
        <w:jc w:val="center"/>
        <w:rPr>
          <w:sz w:val="28"/>
        </w:rPr>
      </w:pPr>
      <w:r>
        <w:rPr>
          <w:sz w:val="28"/>
        </w:rPr>
        <w:t xml:space="preserve">СХЕМА ГРАНИЦ </w:t>
      </w:r>
    </w:p>
    <w:p>
      <w:pPr>
        <w:pStyle w:val="Normal"/>
        <w:spacing w:lineRule="exact" w:line="240" w:before="0" w:after="1"/>
        <w:jc w:val="center"/>
        <w:rPr/>
      </w:pPr>
      <w:r>
        <w:rPr>
          <w:sz w:val="28"/>
        </w:rPr>
        <w:t>мест (площадок) накопления твердых коммунальных отходов</w:t>
      </w:r>
    </w:p>
    <w:p>
      <w:pPr>
        <w:pStyle w:val="Normal"/>
        <w:spacing w:lineRule="exact" w:line="240" w:before="0" w:after="1"/>
        <w:jc w:val="center"/>
        <w:rPr>
          <w:sz w:val="28"/>
        </w:rPr>
      </w:pPr>
      <w:r>
        <w:rPr>
          <w:sz w:val="28"/>
        </w:rPr>
        <w:t xml:space="preserve">на территории муниципального образования Курского </w:t>
      </w:r>
    </w:p>
    <w:p>
      <w:pPr>
        <w:pStyle w:val="Normal"/>
        <w:spacing w:lineRule="exact" w:line="240" w:before="0" w:after="1"/>
        <w:jc w:val="center"/>
        <w:rPr/>
      </w:pPr>
      <w:r>
        <w:rPr>
          <w:sz w:val="28"/>
        </w:rPr>
        <w:t xml:space="preserve">муниципального округа Ставропольского края </w:t>
      </w:r>
    </w:p>
    <w:p>
      <w:pPr>
        <w:pStyle w:val="Normal"/>
        <w:spacing w:lineRule="atLeast" w:line="280" w:before="0" w:after="1"/>
        <w:jc w:val="both"/>
        <w:rPr/>
      </w:pPr>
      <w:r>
        <w:rPr/>
      </w:r>
    </w:p>
    <w:p>
      <w:pPr>
        <w:pStyle w:val="Normal"/>
        <w:spacing w:lineRule="atLeast" w:line="280" w:before="0" w:after="1"/>
        <w:ind w:firstLine="709"/>
        <w:jc w:val="both"/>
        <w:rPr/>
      </w:pPr>
      <w:r>
        <w:rPr>
          <w:sz w:val="28"/>
        </w:rPr>
        <w:t>Объект: __________________________________________________________________</w:t>
      </w:r>
    </w:p>
    <w:p>
      <w:pPr>
        <w:pStyle w:val="Normal"/>
        <w:spacing w:lineRule="atLeast" w:line="280" w:before="0" w:after="1"/>
        <w:jc w:val="both"/>
        <w:rPr/>
      </w:pPr>
      <w:r>
        <w:rPr/>
      </w:r>
    </w:p>
    <w:p>
      <w:pPr>
        <w:pStyle w:val="Normal"/>
        <w:spacing w:lineRule="atLeast" w:line="280" w:before="0" w:after="1"/>
        <w:ind w:firstLine="709"/>
        <w:jc w:val="both"/>
        <w:rPr/>
      </w:pPr>
      <w:r>
        <w:rPr>
          <w:sz w:val="28"/>
        </w:rPr>
        <w:t>Адрес (местоположение):</w:t>
      </w:r>
    </w:p>
    <w:p>
      <w:pPr>
        <w:pStyle w:val="Normal"/>
        <w:spacing w:lineRule="atLeast" w:line="280" w:before="0" w:after="1"/>
        <w:jc w:val="both"/>
        <w:rPr/>
      </w:pPr>
      <w:r>
        <w:rPr>
          <w:sz w:val="28"/>
        </w:rPr>
        <w:t>__________________________________________________________________</w:t>
      </w:r>
    </w:p>
    <w:p>
      <w:pPr>
        <w:pStyle w:val="Normal"/>
        <w:spacing w:lineRule="atLeast" w:line="280" w:before="0" w:after="1"/>
        <w:jc w:val="both"/>
        <w:rPr/>
      </w:pPr>
      <w:r>
        <w:rPr>
          <w:sz w:val="28"/>
        </w:rPr>
        <w:t>__________________________________________________________________</w:t>
      </w:r>
    </w:p>
    <w:p>
      <w:pPr>
        <w:pStyle w:val="Normal"/>
        <w:spacing w:lineRule="atLeast" w:line="280" w:before="0" w:after="1"/>
        <w:jc w:val="both"/>
        <w:rPr/>
      </w:pPr>
      <w:r>
        <w:rPr/>
      </w:r>
    </w:p>
    <w:tbl>
      <w:tblPr>
        <w:tblW w:w="9418" w:type="dxa"/>
        <w:jc w:val="left"/>
        <w:tblInd w:w="0" w:type="dxa"/>
        <w:tblCellMar>
          <w:top w:w="102" w:type="dxa"/>
          <w:left w:w="62" w:type="dxa"/>
          <w:bottom w:w="102" w:type="dxa"/>
          <w:right w:w="62" w:type="dxa"/>
        </w:tblCellMar>
        <w:tblLook w:val="04a0" w:noHBand="0" w:noVBand="1" w:firstColumn="1" w:lastRow="0" w:lastColumn="0" w:firstRow="1"/>
      </w:tblPr>
      <w:tblGrid>
        <w:gridCol w:w="3269"/>
        <w:gridCol w:w="2977"/>
        <w:gridCol w:w="3172"/>
      </w:tblGrid>
      <w:tr>
        <w:trPr/>
        <w:tc>
          <w:tcPr>
            <w:tcW w:w="9418"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80" w:before="0" w:after="1"/>
              <w:rPr/>
            </w:pPr>
            <w:r>
              <w:rPr>
                <w:sz w:val="28"/>
              </w:rPr>
              <w:t>Каталог координат</w:t>
            </w:r>
          </w:p>
        </w:tc>
      </w:tr>
      <w:tr>
        <w:trPr/>
        <w:tc>
          <w:tcPr>
            <w:tcW w:w="326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80" w:before="0" w:after="1"/>
              <w:jc w:val="center"/>
              <w:rPr/>
            </w:pPr>
            <w:r>
              <w:rPr>
                <w:sz w:val="28"/>
              </w:rPr>
              <w:t xml:space="preserve">№ </w:t>
            </w:r>
            <w:r>
              <w:rPr>
                <w:sz w:val="28"/>
              </w:rPr>
              <w:t>точки</w:t>
            </w:r>
          </w:p>
        </w:tc>
        <w:tc>
          <w:tcPr>
            <w:tcW w:w="29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80" w:before="0" w:after="1"/>
              <w:jc w:val="center"/>
              <w:rPr/>
            </w:pPr>
            <w:r>
              <w:rPr>
                <w:sz w:val="28"/>
              </w:rPr>
              <w:t>X</w:t>
            </w:r>
          </w:p>
        </w:tc>
        <w:tc>
          <w:tcPr>
            <w:tcW w:w="3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tLeast" w:line="280" w:before="0" w:after="1"/>
              <w:jc w:val="center"/>
              <w:rPr/>
            </w:pPr>
            <w:r>
              <w:rPr>
                <w:sz w:val="28"/>
              </w:rPr>
              <w:t>Y</w:t>
            </w:r>
          </w:p>
        </w:tc>
      </w:tr>
      <w:tr>
        <w:trPr/>
        <w:tc>
          <w:tcPr>
            <w:tcW w:w="3269"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80" w:before="0" w:after="1"/>
              <w:rPr/>
            </w:pPr>
            <w:r>
              <w:rPr/>
            </w:r>
          </w:p>
        </w:tc>
        <w:tc>
          <w:tcPr>
            <w:tcW w:w="297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80" w:before="0" w:after="1"/>
              <w:rPr/>
            </w:pPr>
            <w:r>
              <w:rPr/>
            </w:r>
          </w:p>
        </w:tc>
        <w:tc>
          <w:tcPr>
            <w:tcW w:w="317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80" w:before="0" w:after="1"/>
              <w:rPr/>
            </w:pPr>
            <w:r>
              <w:rPr/>
            </w:r>
          </w:p>
        </w:tc>
      </w:tr>
    </w:tbl>
    <w:p>
      <w:pPr>
        <w:pStyle w:val="Normal"/>
        <w:spacing w:lineRule="atLeast" w:line="280" w:before="0" w:after="1"/>
        <w:jc w:val="both"/>
        <w:rPr/>
      </w:pPr>
      <w:r>
        <w:rPr/>
      </w:r>
    </w:p>
    <w:tbl>
      <w:tblPr>
        <w:tblW w:w="9418" w:type="dxa"/>
        <w:jc w:val="left"/>
        <w:tblInd w:w="0" w:type="dxa"/>
        <w:tblCellMar>
          <w:top w:w="102" w:type="dxa"/>
          <w:left w:w="62" w:type="dxa"/>
          <w:bottom w:w="102" w:type="dxa"/>
          <w:right w:w="62" w:type="dxa"/>
        </w:tblCellMar>
        <w:tblLook w:val="04a0" w:noHBand="0" w:noVBand="1" w:firstColumn="1" w:lastRow="0" w:lastColumn="0" w:firstRow="1"/>
      </w:tblPr>
      <w:tblGrid>
        <w:gridCol w:w="9418"/>
      </w:tblGrid>
      <w:tr>
        <w:trPr/>
        <w:tc>
          <w:tcPr>
            <w:tcW w:w="9418" w:type="dxa"/>
            <w:tcBorders>
              <w:top w:val="single" w:sz="4" w:space="0" w:color="000000"/>
              <w:left w:val="single" w:sz="4" w:space="0" w:color="000000"/>
              <w:right w:val="single" w:sz="4" w:space="0" w:color="000000"/>
            </w:tcBorders>
            <w:shd w:fill="auto" w:val="clear"/>
          </w:tcPr>
          <w:p>
            <w:pPr>
              <w:pStyle w:val="Normal"/>
              <w:spacing w:lineRule="atLeast" w:line="280" w:before="0" w:after="1"/>
              <w:rPr/>
            </w:pPr>
            <w:r>
              <w:rPr>
                <w:sz w:val="28"/>
              </w:rPr>
              <w:t>Графическая информация на картографической основе</w:t>
            </w:r>
          </w:p>
        </w:tc>
      </w:tr>
      <w:tr>
        <w:trPr/>
        <w:tc>
          <w:tcPr>
            <w:tcW w:w="9418" w:type="dxa"/>
            <w:tcBorders>
              <w:left w:val="single" w:sz="4" w:space="0" w:color="000000"/>
              <w:bottom w:val="single" w:sz="4" w:space="0" w:color="000000"/>
              <w:right w:val="single" w:sz="4" w:space="0" w:color="000000"/>
            </w:tcBorders>
            <w:shd w:fill="auto" w:val="clear"/>
          </w:tcPr>
          <w:p>
            <w:pPr>
              <w:pStyle w:val="Normal"/>
              <w:spacing w:lineRule="atLeast" w:line="280" w:before="0" w:after="1"/>
              <w:rPr/>
            </w:pPr>
            <w:r>
              <w:rPr>
                <w:sz w:val="28"/>
              </w:rPr>
              <w:t>Система координат</w:t>
            </w:r>
          </w:p>
        </w:tc>
      </w:tr>
    </w:tbl>
    <w:p>
      <w:pPr>
        <w:pStyle w:val="Normal"/>
        <w:spacing w:lineRule="atLeast" w:line="280" w:before="0" w:after="1"/>
        <w:jc w:val="both"/>
        <w:rPr/>
      </w:pPr>
      <w:r>
        <w:rPr/>
      </w:r>
    </w:p>
    <w:tbl>
      <w:tblPr>
        <w:tblW w:w="9418" w:type="dxa"/>
        <w:jc w:val="left"/>
        <w:tblInd w:w="0" w:type="dxa"/>
        <w:tblCellMar>
          <w:top w:w="102" w:type="dxa"/>
          <w:left w:w="62" w:type="dxa"/>
          <w:bottom w:w="102" w:type="dxa"/>
          <w:right w:w="62" w:type="dxa"/>
        </w:tblCellMar>
        <w:tblLook w:val="04a0" w:noHBand="0" w:noVBand="1" w:firstColumn="1" w:lastRow="0" w:lastColumn="0" w:firstRow="1"/>
      </w:tblPr>
      <w:tblGrid>
        <w:gridCol w:w="9418"/>
      </w:tblGrid>
      <w:tr>
        <w:trPr/>
        <w:tc>
          <w:tcPr>
            <w:tcW w:w="941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tLeast" w:line="280" w:before="0" w:after="1"/>
              <w:rPr/>
            </w:pPr>
            <w:r>
              <w:rPr>
                <w:sz w:val="28"/>
              </w:rPr>
              <w:t>Масштаб 1:2000</w:t>
            </w:r>
          </w:p>
        </w:tc>
      </w:tr>
    </w:tbl>
    <w:p>
      <w:pPr>
        <w:pStyle w:val="Normal"/>
        <w:spacing w:lineRule="atLeast" w:line="280" w:before="0" w:after="1"/>
        <w:jc w:val="both"/>
        <w:rPr/>
      </w:pPr>
      <w:r>
        <w:rPr/>
      </w:r>
    </w:p>
    <w:p>
      <w:pPr>
        <w:pStyle w:val="Normal"/>
        <w:spacing w:lineRule="atLeast" w:line="280" w:before="0" w:after="1"/>
        <w:ind w:firstLine="709"/>
        <w:jc w:val="both"/>
        <w:rPr/>
      </w:pPr>
      <w:r>
        <w:rPr>
          <w:sz w:val="28"/>
        </w:rPr>
        <w:t>Сведения об обеспеченности подъездными путями к объекту:</w:t>
      </w:r>
    </w:p>
    <w:p>
      <w:pPr>
        <w:pStyle w:val="Normal"/>
        <w:spacing w:lineRule="atLeast" w:line="280" w:before="0" w:after="1"/>
        <w:jc w:val="both"/>
        <w:rPr/>
      </w:pPr>
      <w:r>
        <w:rPr>
          <w:sz w:val="28"/>
        </w:rPr>
        <w:t>__________________________________________________________________</w:t>
      </w:r>
    </w:p>
    <w:p>
      <w:pPr>
        <w:pStyle w:val="Normal"/>
        <w:spacing w:lineRule="atLeast" w:line="280" w:before="0" w:after="1"/>
        <w:jc w:val="both"/>
        <w:rPr/>
      </w:pPr>
      <w:r>
        <w:rPr/>
      </w:r>
    </w:p>
    <w:p>
      <w:pPr>
        <w:pStyle w:val="Normal"/>
        <w:spacing w:lineRule="atLeast" w:line="280" w:before="0" w:after="1"/>
        <w:ind w:firstLine="709"/>
        <w:jc w:val="both"/>
        <w:rPr/>
      </w:pPr>
      <w:r>
        <w:rPr>
          <w:sz w:val="28"/>
        </w:rPr>
        <w:t>Сведения об инженерных сетях, коммуникациях и сооружениях, которые расположены на землях или земельном участке:</w:t>
      </w:r>
    </w:p>
    <w:p>
      <w:pPr>
        <w:pStyle w:val="Normal"/>
        <w:spacing w:lineRule="atLeast" w:line="280" w:before="0" w:after="1"/>
        <w:jc w:val="both"/>
        <w:rPr/>
      </w:pPr>
      <w:r>
        <w:rPr>
          <w:sz w:val="28"/>
        </w:rPr>
        <w:t>__________________________________________________________________</w:t>
      </w:r>
    </w:p>
    <w:p>
      <w:pPr>
        <w:pStyle w:val="Normal"/>
        <w:spacing w:lineRule="atLeast" w:line="280" w:before="0" w:after="1"/>
        <w:jc w:val="both"/>
        <w:rPr/>
      </w:pPr>
      <w:r>
        <w:rPr/>
      </w:r>
    </w:p>
    <w:p>
      <w:pPr>
        <w:pStyle w:val="Normal"/>
        <w:spacing w:lineRule="atLeast" w:line="280" w:before="0" w:after="1"/>
        <w:ind w:firstLine="709"/>
        <w:jc w:val="both"/>
        <w:rPr/>
      </w:pPr>
      <w:r>
        <w:rPr>
          <w:sz w:val="28"/>
        </w:rPr>
        <w:t>Сведения об объектах недвижимости, которые расположены на землях или земельном участке (в том числе кадастровый или иной номер):</w:t>
      </w:r>
    </w:p>
    <w:p>
      <w:pPr>
        <w:pStyle w:val="Normal"/>
        <w:spacing w:lineRule="atLeast" w:line="280"/>
        <w:jc w:val="both"/>
        <w:rPr/>
      </w:pPr>
      <w:r>
        <w:rPr>
          <w:sz w:val="28"/>
        </w:rPr>
        <w:t>__________________________________________________________________</w:t>
      </w:r>
    </w:p>
    <w:p>
      <w:pPr>
        <w:pStyle w:val="Normal"/>
        <w:spacing w:lineRule="atLeast" w:line="280" w:before="0" w:after="1"/>
        <w:jc w:val="both"/>
        <w:rPr/>
      </w:pPr>
      <w:r>
        <w:rPr/>
      </w:r>
    </w:p>
    <w:p>
      <w:pPr>
        <w:pStyle w:val="Normal"/>
        <w:spacing w:lineRule="atLeast" w:line="200" w:before="0" w:after="1"/>
        <w:jc w:val="both"/>
        <w:rPr>
          <w:sz w:val="28"/>
          <w:szCs w:val="28"/>
        </w:rPr>
      </w:pPr>
      <w:r>
        <w:rPr>
          <w:sz w:val="28"/>
          <w:szCs w:val="28"/>
        </w:rPr>
        <w:t>Заявитель</w:t>
      </w:r>
    </w:p>
    <w:p>
      <w:pPr>
        <w:pStyle w:val="Normal"/>
        <w:spacing w:lineRule="atLeast" w:line="200" w:before="0" w:after="1"/>
        <w:jc w:val="both"/>
        <w:rPr>
          <w:sz w:val="28"/>
          <w:szCs w:val="28"/>
        </w:rPr>
      </w:pPr>
      <w:r>
        <w:rPr>
          <w:sz w:val="28"/>
          <w:szCs w:val="28"/>
        </w:rPr>
        <w:t>_____________________     ______________     __________________________</w:t>
      </w:r>
    </w:p>
    <w:p>
      <w:pPr>
        <w:pStyle w:val="Normal"/>
        <w:spacing w:lineRule="atLeast" w:line="200" w:before="0" w:after="1"/>
        <w:jc w:val="both"/>
        <w:rPr>
          <w:sz w:val="24"/>
          <w:szCs w:val="24"/>
        </w:rPr>
      </w:pPr>
      <w:r>
        <w:rPr>
          <w:sz w:val="24"/>
          <w:szCs w:val="24"/>
        </w:rPr>
        <w:t xml:space="preserve">              </w:t>
      </w:r>
      <w:r>
        <w:rPr>
          <w:sz w:val="24"/>
          <w:szCs w:val="24"/>
        </w:rPr>
        <w:t>(должность)                     (подпись, печать)                 (расшифровка подписи)</w:t>
      </w:r>
    </w:p>
    <w:p>
      <w:pPr>
        <w:pStyle w:val="Normal"/>
        <w:spacing w:lineRule="atLeast" w:line="200" w:before="0" w:after="1"/>
        <w:jc w:val="both"/>
        <w:rPr>
          <w:sz w:val="24"/>
          <w:szCs w:val="24"/>
        </w:rPr>
      </w:pPr>
      <w:r>
        <w:rPr>
          <w:sz w:val="24"/>
          <w:szCs w:val="24"/>
        </w:rPr>
      </w:r>
    </w:p>
    <w:p>
      <w:pPr>
        <w:pStyle w:val="Normal"/>
        <w:spacing w:lineRule="atLeast" w:line="200" w:before="0" w:after="1"/>
        <w:jc w:val="both"/>
        <w:rPr>
          <w:sz w:val="24"/>
          <w:szCs w:val="24"/>
        </w:rPr>
      </w:pPr>
      <w:r>
        <w:rPr>
          <w:sz w:val="24"/>
          <w:szCs w:val="24"/>
        </w:rPr>
      </w:r>
    </w:p>
    <w:p>
      <w:pPr>
        <w:pStyle w:val="Normal"/>
        <w:spacing w:lineRule="atLeast" w:line="200" w:before="0" w:after="1"/>
        <w:jc w:val="both"/>
        <w:rPr>
          <w:sz w:val="24"/>
          <w:szCs w:val="24"/>
        </w:rPr>
      </w:pPr>
      <w:r>
        <w:rPr>
          <w:sz w:val="24"/>
          <w:szCs w:val="24"/>
        </w:rPr>
      </w:r>
    </w:p>
    <w:p>
      <w:pPr>
        <w:sectPr>
          <w:type w:val="nextPage"/>
          <w:pgSz w:w="11906" w:h="16838"/>
          <w:pgMar w:left="1985" w:right="567" w:header="0" w:top="567" w:footer="0" w:bottom="567" w:gutter="0"/>
          <w:pgNumType w:fmt="decimal"/>
          <w:formProt w:val="false"/>
          <w:textDirection w:val="lrTb"/>
          <w:docGrid w:type="default" w:linePitch="100" w:charSpace="8192"/>
        </w:sectPr>
        <w:pStyle w:val="Normal"/>
        <w:spacing w:lineRule="atLeast" w:line="200" w:before="0" w:after="1"/>
        <w:jc w:val="both"/>
        <w:rPr>
          <w:sz w:val="24"/>
          <w:szCs w:val="24"/>
        </w:rPr>
      </w:pPr>
      <w:r>
        <w:rPr>
          <w:sz w:val="24"/>
          <w:szCs w:val="24"/>
        </w:rPr>
      </w:r>
    </w:p>
    <w:p>
      <w:pPr>
        <w:pStyle w:val="Normal"/>
        <w:spacing w:lineRule="exact" w:line="240" w:before="0" w:after="1"/>
        <w:ind w:left="11482" w:hanging="0"/>
        <w:rPr>
          <w:caps/>
          <w:sz w:val="28"/>
          <w:szCs w:val="28"/>
        </w:rPr>
      </w:pPr>
      <w:r>
        <w:rPr>
          <w:caps/>
          <w:sz w:val="28"/>
          <w:szCs w:val="28"/>
        </w:rPr>
        <w:t xml:space="preserve">              </w:t>
      </w:r>
      <w:r>
        <w:rPr>
          <w:caps/>
          <w:sz w:val="28"/>
          <w:szCs w:val="28"/>
        </w:rPr>
        <w:t xml:space="preserve">Утверждена </w:t>
      </w:r>
    </w:p>
    <w:p>
      <w:pPr>
        <w:pStyle w:val="Normal"/>
        <w:spacing w:lineRule="exact" w:line="240" w:before="0" w:after="1"/>
        <w:ind w:left="11482" w:hanging="0"/>
        <w:rPr>
          <w:sz w:val="28"/>
          <w:szCs w:val="28"/>
        </w:rPr>
      </w:pPr>
      <w:r>
        <w:rPr>
          <w:sz w:val="28"/>
          <w:szCs w:val="28"/>
        </w:rPr>
        <w:t>постановлением администрации</w:t>
      </w:r>
    </w:p>
    <w:p>
      <w:pPr>
        <w:pStyle w:val="Normal"/>
        <w:spacing w:lineRule="exact" w:line="240" w:before="0" w:after="1"/>
        <w:ind w:left="11482" w:hanging="0"/>
        <w:rPr>
          <w:sz w:val="28"/>
          <w:szCs w:val="28"/>
        </w:rPr>
      </w:pPr>
      <w:r>
        <w:rPr>
          <w:sz w:val="28"/>
          <w:szCs w:val="28"/>
        </w:rPr>
        <w:t>Курского муниципального округа Ставропольского края</w:t>
      </w:r>
    </w:p>
    <w:p>
      <w:pPr>
        <w:pStyle w:val="Normal"/>
        <w:tabs>
          <w:tab w:val="clear" w:pos="708"/>
          <w:tab w:val="left" w:pos="11520" w:leader="none"/>
        </w:tabs>
        <w:spacing w:lineRule="exact" w:line="240"/>
        <w:rPr>
          <w:sz w:val="28"/>
          <w:szCs w:val="28"/>
        </w:rPr>
      </w:pPr>
      <w:r>
        <w:rPr>
          <w:sz w:val="28"/>
          <w:szCs w:val="28"/>
        </w:rPr>
        <w:tab/>
        <w:t>от 30 мая 2022 г. № 528</w:t>
      </w:r>
      <w:bookmarkStart w:id="6" w:name="_GoBack"/>
      <w:bookmarkEnd w:id="6"/>
    </w:p>
    <w:p>
      <w:pPr>
        <w:pStyle w:val="Normal"/>
        <w:tabs>
          <w:tab w:val="clear" w:pos="708"/>
          <w:tab w:val="left" w:pos="11520" w:leader="none"/>
        </w:tabs>
        <w:spacing w:lineRule="exact" w:line="240"/>
        <w:rPr>
          <w:sz w:val="28"/>
          <w:szCs w:val="28"/>
        </w:rPr>
      </w:pPr>
      <w:r>
        <w:rPr>
          <w:sz w:val="28"/>
          <w:szCs w:val="28"/>
        </w:rPr>
      </w:r>
    </w:p>
    <w:p>
      <w:pPr>
        <w:pStyle w:val="Normal"/>
        <w:rPr>
          <w:sz w:val="28"/>
          <w:szCs w:val="28"/>
        </w:rPr>
      </w:pPr>
      <w:r>
        <w:rPr>
          <w:sz w:val="28"/>
          <w:szCs w:val="28"/>
        </w:rPr>
      </w:r>
    </w:p>
    <w:p>
      <w:pPr>
        <w:pStyle w:val="Normal"/>
        <w:spacing w:lineRule="exact" w:line="240"/>
        <w:jc w:val="center"/>
        <w:rPr>
          <w:caps/>
          <w:sz w:val="28"/>
          <w:szCs w:val="28"/>
        </w:rPr>
      </w:pPr>
      <w:r>
        <w:rPr>
          <w:caps/>
          <w:sz w:val="28"/>
          <w:szCs w:val="28"/>
        </w:rPr>
        <w:t>Схема</w:t>
      </w:r>
    </w:p>
    <w:p>
      <w:pPr>
        <w:pStyle w:val="Normal"/>
        <w:spacing w:lineRule="exact" w:line="240"/>
        <w:jc w:val="center"/>
        <w:rPr>
          <w:sz w:val="28"/>
          <w:szCs w:val="28"/>
        </w:rPr>
      </w:pPr>
      <w:r>
        <w:rPr>
          <w:sz w:val="28"/>
          <w:szCs w:val="28"/>
        </w:rPr>
        <w:t xml:space="preserve">размещения площадок накопления твердых коммунальных отходов на территории муниципального образования </w:t>
      </w:r>
    </w:p>
    <w:p>
      <w:pPr>
        <w:pStyle w:val="Normal"/>
        <w:spacing w:lineRule="exact" w:line="240"/>
        <w:jc w:val="center"/>
        <w:rPr/>
      </w:pPr>
      <w:r>
        <w:rPr>
          <w:sz w:val="28"/>
          <w:szCs w:val="28"/>
        </w:rPr>
        <w:t>Курского муниципального округа Ставропольского края</w:t>
      </w:r>
    </w:p>
    <w:p>
      <w:pPr>
        <w:pStyle w:val="Normal"/>
        <w:tabs>
          <w:tab w:val="clear" w:pos="708"/>
          <w:tab w:val="left" w:pos="6735" w:leader="none"/>
        </w:tabs>
        <w:rPr>
          <w:sz w:val="28"/>
          <w:szCs w:val="28"/>
        </w:rPr>
      </w:pPr>
      <w:r>
        <w:rPr>
          <w:sz w:val="28"/>
          <w:szCs w:val="28"/>
        </w:rPr>
      </w:r>
    </w:p>
    <w:p>
      <w:pPr>
        <w:pStyle w:val="Normal"/>
        <w:rPr>
          <w:sz w:val="28"/>
          <w:szCs w:val="28"/>
        </w:rPr>
      </w:pPr>
      <w:r>
        <w:rPr>
          <w:sz w:val="28"/>
          <w:szCs w:val="28"/>
        </w:rPr>
      </w:r>
    </w:p>
    <w:p>
      <w:pPr>
        <w:pStyle w:val="Normal"/>
        <w:tabs>
          <w:tab w:val="clear" w:pos="708"/>
          <w:tab w:val="left" w:pos="2220" w:leader="none"/>
        </w:tabs>
        <w:jc w:val="center"/>
        <w:rPr/>
      </w:pPr>
      <w:r>
        <w:rPr/>
        <mc:AlternateContent>
          <mc:Choice Requires="wps">
            <w:drawing>
              <wp:inline distT="0" distB="0" distL="0" distR="0">
                <wp:extent cx="9208135" cy="3116580"/>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3"/>
                        <a:stretch/>
                      </pic:blipFill>
                      <pic:spPr>
                        <a:xfrm>
                          <a:off x="0" y="0"/>
                          <a:ext cx="9207360" cy="3115800"/>
                        </a:xfrm>
                        <a:prstGeom prst="rect">
                          <a:avLst/>
                        </a:prstGeom>
                        <a:ln>
                          <a:noFill/>
                        </a:ln>
                      </pic:spPr>
                    </pic:pic>
                  </a:graphicData>
                </a:graphic>
              </wp:inline>
            </w:drawing>
          </mc:Choice>
          <mc:Fallback>
            <w:pict>
              <v:shape id="shape_0" stroked="f" style="position:absolute;margin-left:0pt;margin-top:-245.4pt;width:724.95pt;height:245.3pt" type="shapetype_75">
                <v:imagedata r:id="rId3" o:detectmouseclick="t"/>
                <w10:wrap type="none"/>
                <v:stroke color="#3465a4" joinstyle="round" endcap="flat"/>
              </v:shape>
            </w:pict>
          </mc:Fallback>
        </mc:AlternateContent>
      </w:r>
    </w:p>
    <w:p>
      <w:pPr>
        <w:pStyle w:val="Normal"/>
        <w:tabs>
          <w:tab w:val="clear" w:pos="708"/>
          <w:tab w:val="left" w:pos="2220" w:leader="none"/>
        </w:tabs>
        <w:jc w:val="center"/>
        <w:rPr/>
      </w:pPr>
      <w:r>
        <w:rPr/>
      </w:r>
    </w:p>
    <w:p>
      <w:pPr>
        <w:pStyle w:val="Normal"/>
        <w:spacing w:lineRule="exact" w:line="240"/>
        <w:jc w:val="center"/>
        <w:rPr/>
      </w:pPr>
      <w:hyperlink r:id="rId4">
        <w:r>
          <w:rPr>
            <w:rStyle w:val="Style10"/>
            <w:caps/>
            <w:sz w:val="28"/>
            <w:szCs w:val="28"/>
          </w:rPr>
          <w:t>Схема</w:t>
        </w:r>
      </w:hyperlink>
    </w:p>
    <w:p>
      <w:pPr>
        <w:pStyle w:val="Normal"/>
        <w:spacing w:lineRule="exact" w:line="240"/>
        <w:jc w:val="center"/>
        <w:rPr/>
      </w:pPr>
      <w:hyperlink r:id="rId5">
        <w:r>
          <w:rPr>
            <w:rStyle w:val="Style10"/>
            <w:sz w:val="28"/>
            <w:szCs w:val="28"/>
          </w:rPr>
          <w:t xml:space="preserve">размещения площадок накопления твердых коммунальных отходов на территории муниципального образования </w:t>
        </w:r>
      </w:hyperlink>
    </w:p>
    <w:p>
      <w:pPr>
        <w:pStyle w:val="Normal"/>
        <w:tabs>
          <w:tab w:val="clear" w:pos="708"/>
          <w:tab w:val="left" w:pos="2220" w:leader="none"/>
        </w:tabs>
        <w:jc w:val="center"/>
        <w:rPr>
          <w:color w:val="C9211E"/>
          <w:sz w:val="26"/>
          <w:szCs w:val="26"/>
        </w:rPr>
      </w:pPr>
      <w:hyperlink r:id="rId6">
        <w:r>
          <w:rPr>
            <w:rStyle w:val="Style10"/>
            <w:color w:val="C9211E"/>
            <w:sz w:val="28"/>
            <w:szCs w:val="28"/>
          </w:rPr>
          <w:t>Курского муниципального округа Ставропольского края</w:t>
        </w:r>
      </w:hyperlink>
    </w:p>
    <w:sectPr>
      <w:type w:val="nextPage"/>
      <w:pgSz w:orient="landscape" w:w="16838" w:h="11906"/>
      <w:pgMar w:left="567" w:right="567" w:header="0" w:top="1985" w:footer="0" w:bottom="56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Tahoma">
    <w:charset w:val="01"/>
    <w:family w:val="roman"/>
    <w:pitch w:val="variable"/>
  </w:font>
  <w:font w:name="Arial">
    <w:charset w:val="01"/>
    <w:family w:val="roman"/>
    <w:pitch w:val="variable"/>
  </w:font>
  <w:font w:name="Microsoft Sans Serif">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semiHidden="0" w:unhideWhenUsed="0" w:qFormat="1"/>
    <w:lsdException w:name="page number" w:uiPriority="0"/>
    <w:lsdException w:name="Lis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Balloon Text"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f3bcd"/>
    <w:pPr>
      <w:widowControl/>
      <w:suppressAutoHyphens w:val="false"/>
      <w:bidi w:val="0"/>
      <w:spacing w:before="0" w:after="0"/>
      <w:jc w:val="left"/>
    </w:pPr>
    <w:rPr>
      <w:rFonts w:ascii="Times New Roman" w:hAnsi="Times New Roman" w:eastAsia="Times New Roman" w:cs="Times New Roman"/>
      <w:color w:val="auto"/>
      <w:kern w:val="0"/>
      <w:sz w:val="20"/>
      <w:szCs w:val="20"/>
      <w:lang w:eastAsia="zh-CN" w:val="ru-RU" w:bidi="ar-SA"/>
    </w:rPr>
  </w:style>
  <w:style w:type="paragraph" w:styleId="1">
    <w:name w:val="Heading 1"/>
    <w:basedOn w:val="Normal"/>
    <w:next w:val="Normal"/>
    <w:qFormat/>
    <w:rsid w:val="005f3bcd"/>
    <w:pPr>
      <w:keepNext w:val="true"/>
      <w:tabs>
        <w:tab w:val="clear" w:pos="708"/>
        <w:tab w:val="left" w:pos="0" w:leader="none"/>
      </w:tabs>
      <w:ind w:left="432" w:hanging="432"/>
      <w:jc w:val="center"/>
      <w:outlineLvl w:val="0"/>
    </w:pPr>
    <w:rPr>
      <w:sz w:val="28"/>
    </w:rPr>
  </w:style>
  <w:style w:type="paragraph" w:styleId="2">
    <w:name w:val="Heading 2"/>
    <w:basedOn w:val="Normal"/>
    <w:next w:val="Normal"/>
    <w:qFormat/>
    <w:rsid w:val="005f3bcd"/>
    <w:pPr>
      <w:keepNext w:val="true"/>
      <w:tabs>
        <w:tab w:val="clear" w:pos="708"/>
        <w:tab w:val="left" w:pos="0" w:leader="none"/>
      </w:tabs>
      <w:ind w:left="576" w:hanging="576"/>
      <w:jc w:val="center"/>
      <w:outlineLvl w:val="1"/>
    </w:pPr>
    <w:rPr>
      <w:sz w:val="52"/>
    </w:rPr>
  </w:style>
  <w:style w:type="paragraph" w:styleId="3">
    <w:name w:val="Heading 3"/>
    <w:basedOn w:val="Normal"/>
    <w:next w:val="Normal"/>
    <w:qFormat/>
    <w:rsid w:val="005f3bcd"/>
    <w:pPr>
      <w:keepNext w:val="true"/>
      <w:tabs>
        <w:tab w:val="clear" w:pos="708"/>
        <w:tab w:val="left" w:pos="0" w:leader="none"/>
      </w:tabs>
      <w:ind w:left="720" w:hanging="720"/>
      <w:jc w:val="center"/>
      <w:outlineLvl w:val="2"/>
    </w:pPr>
    <w:rPr>
      <w:sz w:val="44"/>
    </w:rPr>
  </w:style>
  <w:style w:type="paragraph" w:styleId="4">
    <w:name w:val="Heading 4"/>
    <w:basedOn w:val="Normal"/>
    <w:next w:val="Normal"/>
    <w:qFormat/>
    <w:rsid w:val="005f3bcd"/>
    <w:pPr>
      <w:keepNext w:val="true"/>
      <w:tabs>
        <w:tab w:val="clear" w:pos="708"/>
        <w:tab w:val="left" w:pos="0" w:leader="none"/>
      </w:tabs>
      <w:ind w:left="864" w:hanging="864"/>
      <w:jc w:val="center"/>
      <w:outlineLvl w:val="3"/>
    </w:pPr>
    <w:rPr>
      <w:b/>
      <w:sz w:val="28"/>
    </w:rPr>
  </w:style>
  <w:style w:type="paragraph" w:styleId="5">
    <w:name w:val="Heading 5"/>
    <w:basedOn w:val="Normal"/>
    <w:next w:val="Normal"/>
    <w:qFormat/>
    <w:rsid w:val="005f3bcd"/>
    <w:pPr>
      <w:keepNext w:val="true"/>
      <w:tabs>
        <w:tab w:val="clear" w:pos="708"/>
        <w:tab w:val="left" w:pos="0" w:leader="none"/>
      </w:tabs>
      <w:ind w:left="1008" w:hanging="1008"/>
      <w:outlineLvl w:val="4"/>
    </w:pPr>
    <w:rPr>
      <w:sz w:val="28"/>
      <w:u w:val="single"/>
    </w:rPr>
  </w:style>
  <w:style w:type="paragraph" w:styleId="6">
    <w:name w:val="Heading 6"/>
    <w:basedOn w:val="Normal"/>
    <w:next w:val="Normal"/>
    <w:qFormat/>
    <w:rsid w:val="005f3bcd"/>
    <w:pPr>
      <w:keepNext w:val="true"/>
      <w:tabs>
        <w:tab w:val="clear" w:pos="708"/>
        <w:tab w:val="left" w:pos="0" w:leader="none"/>
      </w:tabs>
      <w:ind w:left="1152" w:hanging="1152"/>
      <w:outlineLvl w:val="5"/>
    </w:pPr>
    <w:rPr>
      <w:sz w:val="24"/>
      <w:u w:val="single"/>
    </w:rPr>
  </w:style>
  <w:style w:type="character" w:styleId="DefaultParagraphFont" w:default="1">
    <w:name w:val="Default Paragraph Font"/>
    <w:uiPriority w:val="1"/>
    <w:semiHidden/>
    <w:unhideWhenUsed/>
    <w:qFormat/>
    <w:rPr/>
  </w:style>
  <w:style w:type="character" w:styleId="WW8Num1z0" w:customStyle="1">
    <w:name w:val="WW8Num1z0"/>
    <w:qFormat/>
    <w:rsid w:val="005f3bcd"/>
    <w:rPr/>
  </w:style>
  <w:style w:type="character" w:styleId="WW8Num1z1" w:customStyle="1">
    <w:name w:val="WW8Num1z1"/>
    <w:qFormat/>
    <w:rsid w:val="005f3bcd"/>
    <w:rPr/>
  </w:style>
  <w:style w:type="character" w:styleId="WW8Num1z2" w:customStyle="1">
    <w:name w:val="WW8Num1z2"/>
    <w:qFormat/>
    <w:rsid w:val="005f3bcd"/>
    <w:rPr/>
  </w:style>
  <w:style w:type="character" w:styleId="WW8Num1z3" w:customStyle="1">
    <w:name w:val="WW8Num1z3"/>
    <w:qFormat/>
    <w:rsid w:val="005f3bcd"/>
    <w:rPr/>
  </w:style>
  <w:style w:type="character" w:styleId="WW8Num1z4" w:customStyle="1">
    <w:name w:val="WW8Num1z4"/>
    <w:qFormat/>
    <w:rsid w:val="005f3bcd"/>
    <w:rPr/>
  </w:style>
  <w:style w:type="character" w:styleId="WW8Num1z5" w:customStyle="1">
    <w:name w:val="WW8Num1z5"/>
    <w:qFormat/>
    <w:rsid w:val="005f3bcd"/>
    <w:rPr/>
  </w:style>
  <w:style w:type="character" w:styleId="WW8Num1z6" w:customStyle="1">
    <w:name w:val="WW8Num1z6"/>
    <w:qFormat/>
    <w:rsid w:val="005f3bcd"/>
    <w:rPr/>
  </w:style>
  <w:style w:type="character" w:styleId="WW8Num1z7" w:customStyle="1">
    <w:name w:val="WW8Num1z7"/>
    <w:qFormat/>
    <w:rsid w:val="005f3bcd"/>
    <w:rPr/>
  </w:style>
  <w:style w:type="character" w:styleId="WW8Num1z8" w:customStyle="1">
    <w:name w:val="WW8Num1z8"/>
    <w:qFormat/>
    <w:rsid w:val="005f3bcd"/>
    <w:rPr/>
  </w:style>
  <w:style w:type="character" w:styleId="WW8Num2z0" w:customStyle="1">
    <w:name w:val="WW8Num2z0"/>
    <w:qFormat/>
    <w:rsid w:val="005f3bcd"/>
    <w:rPr/>
  </w:style>
  <w:style w:type="character" w:styleId="WW8Num2z1" w:customStyle="1">
    <w:name w:val="WW8Num2z1"/>
    <w:qFormat/>
    <w:rsid w:val="005f3bcd"/>
    <w:rPr/>
  </w:style>
  <w:style w:type="character" w:styleId="WW8Num2z2" w:customStyle="1">
    <w:name w:val="WW8Num2z2"/>
    <w:qFormat/>
    <w:rsid w:val="005f3bcd"/>
    <w:rPr/>
  </w:style>
  <w:style w:type="character" w:styleId="WW8Num2z3" w:customStyle="1">
    <w:name w:val="WW8Num2z3"/>
    <w:qFormat/>
    <w:rsid w:val="005f3bcd"/>
    <w:rPr/>
  </w:style>
  <w:style w:type="character" w:styleId="WW8Num2z4" w:customStyle="1">
    <w:name w:val="WW8Num2z4"/>
    <w:qFormat/>
    <w:rsid w:val="005f3bcd"/>
    <w:rPr/>
  </w:style>
  <w:style w:type="character" w:styleId="WW8Num2z5" w:customStyle="1">
    <w:name w:val="WW8Num2z5"/>
    <w:qFormat/>
    <w:rsid w:val="005f3bcd"/>
    <w:rPr/>
  </w:style>
  <w:style w:type="character" w:styleId="WW8Num2z6" w:customStyle="1">
    <w:name w:val="WW8Num2z6"/>
    <w:qFormat/>
    <w:rsid w:val="005f3bcd"/>
    <w:rPr/>
  </w:style>
  <w:style w:type="character" w:styleId="WW8Num2z7" w:customStyle="1">
    <w:name w:val="WW8Num2z7"/>
    <w:qFormat/>
    <w:rsid w:val="005f3bcd"/>
    <w:rPr/>
  </w:style>
  <w:style w:type="character" w:styleId="WW8Num2z8" w:customStyle="1">
    <w:name w:val="WW8Num2z8"/>
    <w:qFormat/>
    <w:rsid w:val="005f3bcd"/>
    <w:rPr/>
  </w:style>
  <w:style w:type="character" w:styleId="WW8Num3z0" w:customStyle="1">
    <w:name w:val="WW8Num3z0"/>
    <w:qFormat/>
    <w:rsid w:val="005f3bcd"/>
    <w:rPr/>
  </w:style>
  <w:style w:type="character" w:styleId="WW8Num3z1" w:customStyle="1">
    <w:name w:val="WW8Num3z1"/>
    <w:qFormat/>
    <w:rsid w:val="005f3bcd"/>
    <w:rPr/>
  </w:style>
  <w:style w:type="character" w:styleId="WW8Num3z2" w:customStyle="1">
    <w:name w:val="WW8Num3z2"/>
    <w:qFormat/>
    <w:rsid w:val="005f3bcd"/>
    <w:rPr/>
  </w:style>
  <w:style w:type="character" w:styleId="WW8Num3z3" w:customStyle="1">
    <w:name w:val="WW8Num3z3"/>
    <w:qFormat/>
    <w:rsid w:val="005f3bcd"/>
    <w:rPr/>
  </w:style>
  <w:style w:type="character" w:styleId="WW8Num3z4" w:customStyle="1">
    <w:name w:val="WW8Num3z4"/>
    <w:qFormat/>
    <w:rsid w:val="005f3bcd"/>
    <w:rPr/>
  </w:style>
  <w:style w:type="character" w:styleId="WW8Num3z5" w:customStyle="1">
    <w:name w:val="WW8Num3z5"/>
    <w:qFormat/>
    <w:rsid w:val="005f3bcd"/>
    <w:rPr/>
  </w:style>
  <w:style w:type="character" w:styleId="WW8Num3z6" w:customStyle="1">
    <w:name w:val="WW8Num3z6"/>
    <w:qFormat/>
    <w:rsid w:val="005f3bcd"/>
    <w:rPr/>
  </w:style>
  <w:style w:type="character" w:styleId="WW8Num3z7" w:customStyle="1">
    <w:name w:val="WW8Num3z7"/>
    <w:qFormat/>
    <w:rsid w:val="005f3bcd"/>
    <w:rPr/>
  </w:style>
  <w:style w:type="character" w:styleId="WW8Num3z8" w:customStyle="1">
    <w:name w:val="WW8Num3z8"/>
    <w:qFormat/>
    <w:rsid w:val="005f3bcd"/>
    <w:rPr/>
  </w:style>
  <w:style w:type="character" w:styleId="WW8Num4z0" w:customStyle="1">
    <w:name w:val="WW8Num4z0"/>
    <w:qFormat/>
    <w:rsid w:val="005f3bcd"/>
    <w:rPr>
      <w:rFonts w:ascii="Times New Roman" w:hAnsi="Times New Roman" w:cs="Times New Roman"/>
    </w:rPr>
  </w:style>
  <w:style w:type="character" w:styleId="WW8Num5z0" w:customStyle="1">
    <w:name w:val="WW8Num5z0"/>
    <w:qFormat/>
    <w:rsid w:val="005f3bcd"/>
    <w:rPr/>
  </w:style>
  <w:style w:type="character" w:styleId="WW8Num5z1" w:customStyle="1">
    <w:name w:val="WW8Num5z1"/>
    <w:qFormat/>
    <w:rsid w:val="005f3bcd"/>
    <w:rPr/>
  </w:style>
  <w:style w:type="character" w:styleId="WW8Num5z2" w:customStyle="1">
    <w:name w:val="WW8Num5z2"/>
    <w:qFormat/>
    <w:rsid w:val="005f3bcd"/>
    <w:rPr/>
  </w:style>
  <w:style w:type="character" w:styleId="WW8Num5z3" w:customStyle="1">
    <w:name w:val="WW8Num5z3"/>
    <w:qFormat/>
    <w:rsid w:val="005f3bcd"/>
    <w:rPr/>
  </w:style>
  <w:style w:type="character" w:styleId="WW8Num5z4" w:customStyle="1">
    <w:name w:val="WW8Num5z4"/>
    <w:qFormat/>
    <w:rsid w:val="005f3bcd"/>
    <w:rPr/>
  </w:style>
  <w:style w:type="character" w:styleId="WW8Num5z5" w:customStyle="1">
    <w:name w:val="WW8Num5z5"/>
    <w:qFormat/>
    <w:rsid w:val="005f3bcd"/>
    <w:rPr/>
  </w:style>
  <w:style w:type="character" w:styleId="WW8Num5z6" w:customStyle="1">
    <w:name w:val="WW8Num5z6"/>
    <w:qFormat/>
    <w:rsid w:val="005f3bcd"/>
    <w:rPr/>
  </w:style>
  <w:style w:type="character" w:styleId="WW8Num5z7" w:customStyle="1">
    <w:name w:val="WW8Num5z7"/>
    <w:qFormat/>
    <w:rsid w:val="005f3bcd"/>
    <w:rPr/>
  </w:style>
  <w:style w:type="character" w:styleId="WW8Num5z8" w:customStyle="1">
    <w:name w:val="WW8Num5z8"/>
    <w:qFormat/>
    <w:rsid w:val="005f3bcd"/>
    <w:rPr/>
  </w:style>
  <w:style w:type="character" w:styleId="WW8Num6z0" w:customStyle="1">
    <w:name w:val="WW8Num6z0"/>
    <w:qFormat/>
    <w:rsid w:val="005f3bcd"/>
    <w:rPr>
      <w:rFonts w:ascii="Times New Roman" w:hAnsi="Times New Roman" w:cs="Times New Roman"/>
    </w:rPr>
  </w:style>
  <w:style w:type="character" w:styleId="WW8Num7z0" w:customStyle="1">
    <w:name w:val="WW8Num7z0"/>
    <w:qFormat/>
    <w:rsid w:val="005f3bcd"/>
    <w:rPr>
      <w:rFonts w:ascii="Times New Roman" w:hAnsi="Times New Roman" w:cs="Times New Roman"/>
    </w:rPr>
  </w:style>
  <w:style w:type="character" w:styleId="WW8Num8z0" w:customStyle="1">
    <w:name w:val="WW8Num8z0"/>
    <w:qFormat/>
    <w:rsid w:val="005f3bcd"/>
    <w:rPr/>
  </w:style>
  <w:style w:type="character" w:styleId="WW8Num8z1" w:customStyle="1">
    <w:name w:val="WW8Num8z1"/>
    <w:qFormat/>
    <w:rsid w:val="005f3bcd"/>
    <w:rPr/>
  </w:style>
  <w:style w:type="character" w:styleId="WW8Num8z2" w:customStyle="1">
    <w:name w:val="WW8Num8z2"/>
    <w:qFormat/>
    <w:rsid w:val="005f3bcd"/>
    <w:rPr/>
  </w:style>
  <w:style w:type="character" w:styleId="WW8Num8z3" w:customStyle="1">
    <w:name w:val="WW8Num8z3"/>
    <w:qFormat/>
    <w:rsid w:val="005f3bcd"/>
    <w:rPr/>
  </w:style>
  <w:style w:type="character" w:styleId="WW8Num8z4" w:customStyle="1">
    <w:name w:val="WW8Num8z4"/>
    <w:qFormat/>
    <w:rsid w:val="005f3bcd"/>
    <w:rPr/>
  </w:style>
  <w:style w:type="character" w:styleId="WW8Num8z5" w:customStyle="1">
    <w:name w:val="WW8Num8z5"/>
    <w:qFormat/>
    <w:rsid w:val="005f3bcd"/>
    <w:rPr/>
  </w:style>
  <w:style w:type="character" w:styleId="WW8Num8z6" w:customStyle="1">
    <w:name w:val="WW8Num8z6"/>
    <w:qFormat/>
    <w:rsid w:val="005f3bcd"/>
    <w:rPr/>
  </w:style>
  <w:style w:type="character" w:styleId="WW8Num8z7" w:customStyle="1">
    <w:name w:val="WW8Num8z7"/>
    <w:qFormat/>
    <w:rsid w:val="005f3bcd"/>
    <w:rPr/>
  </w:style>
  <w:style w:type="character" w:styleId="WW8Num8z8" w:customStyle="1">
    <w:name w:val="WW8Num8z8"/>
    <w:qFormat/>
    <w:rsid w:val="005f3bcd"/>
    <w:rPr/>
  </w:style>
  <w:style w:type="character" w:styleId="11" w:customStyle="1">
    <w:name w:val="Основной шрифт абзаца1"/>
    <w:qFormat/>
    <w:rsid w:val="005f3bcd"/>
    <w:rPr/>
  </w:style>
  <w:style w:type="character" w:styleId="Pagenumber">
    <w:name w:val="page number"/>
    <w:basedOn w:val="11"/>
    <w:qFormat/>
    <w:rsid w:val="005f3bcd"/>
    <w:rPr/>
  </w:style>
  <w:style w:type="character" w:styleId="Style8" w:customStyle="1">
    <w:name w:val="Верхний колонтитул Знак"/>
    <w:basedOn w:val="11"/>
    <w:qFormat/>
    <w:rsid w:val="005f3bcd"/>
    <w:rPr/>
  </w:style>
  <w:style w:type="character" w:styleId="Style9" w:customStyle="1">
    <w:name w:val="Нижний колонтитул Знак"/>
    <w:basedOn w:val="11"/>
    <w:qFormat/>
    <w:rsid w:val="005f3bcd"/>
    <w:rPr/>
  </w:style>
  <w:style w:type="character" w:styleId="FontStyle13" w:customStyle="1">
    <w:name w:val="Font Style13"/>
    <w:qFormat/>
    <w:rsid w:val="005f3bcd"/>
    <w:rPr>
      <w:rFonts w:ascii="Times New Roman" w:hAnsi="Times New Roman" w:cs="Times New Roman"/>
      <w:sz w:val="26"/>
      <w:szCs w:val="26"/>
    </w:rPr>
  </w:style>
  <w:style w:type="character" w:styleId="FontStyle14" w:customStyle="1">
    <w:name w:val="Font Style14"/>
    <w:qFormat/>
    <w:rsid w:val="005f3bcd"/>
    <w:rPr>
      <w:rFonts w:ascii="Times New Roman" w:hAnsi="Times New Roman" w:cs="Times New Roman"/>
      <w:sz w:val="26"/>
      <w:szCs w:val="26"/>
    </w:rPr>
  </w:style>
  <w:style w:type="character" w:styleId="FontStyle15" w:customStyle="1">
    <w:name w:val="Font Style15"/>
    <w:qFormat/>
    <w:rsid w:val="005f3bcd"/>
    <w:rPr>
      <w:rFonts w:ascii="Times New Roman" w:hAnsi="Times New Roman" w:cs="Times New Roman"/>
      <w:sz w:val="26"/>
      <w:szCs w:val="26"/>
    </w:rPr>
  </w:style>
  <w:style w:type="character" w:styleId="FontStyle24" w:customStyle="1">
    <w:name w:val="Font Style24"/>
    <w:qFormat/>
    <w:rsid w:val="005f3bcd"/>
    <w:rPr>
      <w:rFonts w:ascii="Times New Roman" w:hAnsi="Times New Roman" w:cs="Times New Roman"/>
      <w:sz w:val="24"/>
      <w:szCs w:val="24"/>
    </w:rPr>
  </w:style>
  <w:style w:type="character" w:styleId="FontStyle17" w:customStyle="1">
    <w:name w:val="Font Style17"/>
    <w:uiPriority w:val="99"/>
    <w:qFormat/>
    <w:rsid w:val="005f3bcd"/>
    <w:rPr>
      <w:rFonts w:ascii="Times New Roman" w:hAnsi="Times New Roman" w:cs="Times New Roman"/>
      <w:spacing w:val="90"/>
      <w:sz w:val="32"/>
      <w:szCs w:val="32"/>
    </w:rPr>
  </w:style>
  <w:style w:type="character" w:styleId="FontStyle23" w:customStyle="1">
    <w:name w:val="Font Style23"/>
    <w:qFormat/>
    <w:rsid w:val="005f3bcd"/>
    <w:rPr>
      <w:rFonts w:ascii="Times New Roman" w:hAnsi="Times New Roman" w:cs="Times New Roman"/>
      <w:sz w:val="26"/>
      <w:szCs w:val="26"/>
    </w:rPr>
  </w:style>
  <w:style w:type="character" w:styleId="FontStyle12" w:customStyle="1">
    <w:name w:val="Font Style12"/>
    <w:qFormat/>
    <w:rsid w:val="005f3bcd"/>
    <w:rPr>
      <w:rFonts w:ascii="Times New Roman" w:hAnsi="Times New Roman" w:cs="Times New Roman"/>
      <w:sz w:val="24"/>
      <w:szCs w:val="24"/>
    </w:rPr>
  </w:style>
  <w:style w:type="character" w:styleId="FontStyle11" w:customStyle="1">
    <w:name w:val="Font Style11"/>
    <w:uiPriority w:val="99"/>
    <w:qFormat/>
    <w:rsid w:val="005f3bcd"/>
    <w:rPr>
      <w:rFonts w:ascii="Times New Roman" w:hAnsi="Times New Roman" w:cs="Times New Roman"/>
      <w:sz w:val="24"/>
      <w:szCs w:val="24"/>
    </w:rPr>
  </w:style>
  <w:style w:type="character" w:styleId="FontStyle18" w:customStyle="1">
    <w:name w:val="Font Style18"/>
    <w:uiPriority w:val="99"/>
    <w:qFormat/>
    <w:rsid w:val="005f3bcd"/>
    <w:rPr>
      <w:rFonts w:ascii="Times New Roman" w:hAnsi="Times New Roman" w:cs="Times New Roman"/>
      <w:i/>
      <w:iCs/>
      <w:sz w:val="38"/>
      <w:szCs w:val="38"/>
    </w:rPr>
  </w:style>
  <w:style w:type="character" w:styleId="FontStyle19" w:customStyle="1">
    <w:name w:val="Font Style19"/>
    <w:qFormat/>
    <w:rsid w:val="005f3bcd"/>
    <w:rPr>
      <w:rFonts w:ascii="Times New Roman" w:hAnsi="Times New Roman" w:cs="Times New Roman"/>
      <w:sz w:val="26"/>
      <w:szCs w:val="26"/>
    </w:rPr>
  </w:style>
  <w:style w:type="character" w:styleId="FontStyle26" w:customStyle="1">
    <w:name w:val="Font Style26"/>
    <w:qFormat/>
    <w:rsid w:val="005f3bcd"/>
    <w:rPr>
      <w:rFonts w:ascii="Times New Roman" w:hAnsi="Times New Roman" w:cs="Times New Roman"/>
      <w:b/>
      <w:bCs/>
      <w:spacing w:val="-10"/>
      <w:sz w:val="28"/>
      <w:szCs w:val="28"/>
    </w:rPr>
  </w:style>
  <w:style w:type="character" w:styleId="FontStyle27" w:customStyle="1">
    <w:name w:val="Font Style27"/>
    <w:qFormat/>
    <w:rsid w:val="005f3bcd"/>
    <w:rPr>
      <w:rFonts w:ascii="Times New Roman" w:hAnsi="Times New Roman" w:cs="Times New Roman"/>
      <w:i/>
      <w:iCs/>
      <w:sz w:val="32"/>
      <w:szCs w:val="32"/>
    </w:rPr>
  </w:style>
  <w:style w:type="character" w:styleId="FontStyle28" w:customStyle="1">
    <w:name w:val="Font Style28"/>
    <w:qFormat/>
    <w:rsid w:val="005f3bcd"/>
    <w:rPr>
      <w:rFonts w:ascii="Times New Roman" w:hAnsi="Times New Roman" w:cs="Times New Roman"/>
      <w:i/>
      <w:iCs/>
      <w:spacing w:val="20"/>
      <w:sz w:val="26"/>
      <w:szCs w:val="26"/>
    </w:rPr>
  </w:style>
  <w:style w:type="character" w:styleId="FontStyle29" w:customStyle="1">
    <w:name w:val="Font Style29"/>
    <w:qFormat/>
    <w:rsid w:val="005f3bcd"/>
    <w:rPr>
      <w:rFonts w:ascii="Times New Roman" w:hAnsi="Times New Roman" w:cs="Times New Roman"/>
      <w:b/>
      <w:bCs/>
      <w:i/>
      <w:iCs/>
      <w:spacing w:val="-10"/>
      <w:sz w:val="24"/>
      <w:szCs w:val="24"/>
    </w:rPr>
  </w:style>
  <w:style w:type="character" w:styleId="FontStyle30" w:customStyle="1">
    <w:name w:val="Font Style30"/>
    <w:qFormat/>
    <w:rsid w:val="005f3bcd"/>
    <w:rPr>
      <w:rFonts w:ascii="Times New Roman" w:hAnsi="Times New Roman" w:cs="Times New Roman"/>
      <w:sz w:val="26"/>
      <w:szCs w:val="26"/>
    </w:rPr>
  </w:style>
  <w:style w:type="character" w:styleId="FontStyle20" w:customStyle="1">
    <w:name w:val="Font Style20"/>
    <w:uiPriority w:val="99"/>
    <w:qFormat/>
    <w:rsid w:val="00cc37ca"/>
    <w:rPr>
      <w:rFonts w:ascii="Courier New" w:hAnsi="Courier New" w:cs="Courier New"/>
      <w:color w:val="000000"/>
      <w:sz w:val="16"/>
      <w:szCs w:val="16"/>
    </w:rPr>
  </w:style>
  <w:style w:type="character" w:styleId="Style10">
    <w:name w:val="Интернет-ссылка"/>
    <w:rsid w:val="00cc37ca"/>
    <w:rPr>
      <w:rFonts w:cs="Times New Roman"/>
      <w:color w:val="0000FF"/>
      <w:u w:val="single"/>
    </w:rPr>
  </w:style>
  <w:style w:type="character" w:styleId="Style11" w:customStyle="1">
    <w:name w:val="Текст выноски Знак"/>
    <w:link w:val="ab"/>
    <w:qFormat/>
    <w:locked/>
    <w:rsid w:val="00cc37ca"/>
    <w:rPr>
      <w:rFonts w:ascii="Tahoma" w:hAnsi="Tahoma" w:cs="Tahoma"/>
      <w:sz w:val="16"/>
      <w:szCs w:val="16"/>
      <w:lang w:eastAsia="zh-CN"/>
    </w:rPr>
  </w:style>
  <w:style w:type="character" w:styleId="Style12" w:customStyle="1">
    <w:name w:val="Без интервала Знак"/>
    <w:link w:val="af0"/>
    <w:uiPriority w:val="1"/>
    <w:qFormat/>
    <w:locked/>
    <w:rsid w:val="00cc37ca"/>
    <w:rPr>
      <w:rFonts w:eastAsia="Calibri"/>
      <w:sz w:val="22"/>
      <w:szCs w:val="22"/>
      <w:lang w:eastAsia="en-US" w:bidi="ar-SA"/>
    </w:rPr>
  </w:style>
  <w:style w:type="character" w:styleId="12" w:customStyle="1">
    <w:name w:val="Верхний колонтитул Знак1"/>
    <w:link w:val="aa"/>
    <w:qFormat/>
    <w:rsid w:val="00cc37ca"/>
    <w:rPr>
      <w:lang w:eastAsia="zh-CN"/>
    </w:rPr>
  </w:style>
  <w:style w:type="character" w:styleId="13" w:customStyle="1">
    <w:name w:val="Нижний колонтитул Знак1"/>
    <w:link w:val="ad"/>
    <w:qFormat/>
    <w:rsid w:val="00cc37ca"/>
    <w:rPr>
      <w:lang w:eastAsia="zh-CN"/>
    </w:rPr>
  </w:style>
  <w:style w:type="character" w:styleId="21" w:customStyle="1">
    <w:name w:val="Основной текст (2)_"/>
    <w:qFormat/>
    <w:rsid w:val="00e16f66"/>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2" w:customStyle="1">
    <w:name w:val="Основной текст (2)"/>
    <w:qFormat/>
    <w:rsid w:val="00e16f66"/>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8"/>
      <w:szCs w:val="28"/>
      <w:u w:val="none"/>
      <w:lang w:val="ru-RU" w:eastAsia="ru-RU" w:bidi="ru-RU"/>
    </w:rPr>
  </w:style>
  <w:style w:type="character" w:styleId="ConsPlusNormal" w:customStyle="1">
    <w:name w:val="ConsPlusNormal Знак"/>
    <w:link w:val="ConsPlusNormal"/>
    <w:qFormat/>
    <w:locked/>
    <w:rsid w:val="003d4657"/>
    <w:rPr>
      <w:rFonts w:ascii="Arial" w:hAnsi="Arial" w:cs="Arial"/>
      <w:lang w:val="ru-RU" w:eastAsia="zh-CN" w:bidi="ar-SA"/>
    </w:rPr>
  </w:style>
  <w:style w:type="character" w:styleId="14" w:customStyle="1">
    <w:name w:val="Основной текст Знак1"/>
    <w:uiPriority w:val="99"/>
    <w:qFormat/>
    <w:rsid w:val="00137c6e"/>
    <w:rPr>
      <w:spacing w:val="3"/>
      <w:sz w:val="21"/>
      <w:szCs w:val="21"/>
      <w:u w:val="none"/>
    </w:rPr>
  </w:style>
  <w:style w:type="character" w:styleId="Style13">
    <w:name w:val="Посещённая гиперссылка"/>
    <w:rPr>
      <w:color w:val="800000"/>
      <w:u w:val="single"/>
      <w:lang w:val="zxx" w:eastAsia="zxx" w:bidi="zxx"/>
    </w:rPr>
  </w:style>
  <w:style w:type="paragraph" w:styleId="Style14" w:customStyle="1">
    <w:name w:val="Заголовок"/>
    <w:basedOn w:val="Normal"/>
    <w:next w:val="Style15"/>
    <w:qFormat/>
    <w:rsid w:val="005f3bcd"/>
    <w:pPr>
      <w:jc w:val="center"/>
    </w:pPr>
    <w:rPr>
      <w:sz w:val="28"/>
    </w:rPr>
  </w:style>
  <w:style w:type="paragraph" w:styleId="Style15">
    <w:name w:val="Body Text"/>
    <w:basedOn w:val="Normal"/>
    <w:rsid w:val="005f3bcd"/>
    <w:pPr>
      <w:jc w:val="both"/>
    </w:pPr>
    <w:rPr>
      <w:sz w:val="28"/>
    </w:rPr>
  </w:style>
  <w:style w:type="paragraph" w:styleId="Style16">
    <w:name w:val="List"/>
    <w:basedOn w:val="Style15"/>
    <w:rsid w:val="005f3bcd"/>
    <w:pPr/>
    <w:rPr>
      <w:rFonts w:cs="Arial Unicode MS"/>
    </w:rPr>
  </w:style>
  <w:style w:type="paragraph" w:styleId="Style17">
    <w:name w:val="Caption"/>
    <w:basedOn w:val="Normal"/>
    <w:qFormat/>
    <w:pPr>
      <w:suppressLineNumbers/>
      <w:spacing w:before="120" w:after="120"/>
    </w:pPr>
    <w:rPr>
      <w:rFonts w:cs="DejaVu Sans"/>
      <w:i/>
      <w:iCs/>
      <w:sz w:val="24"/>
      <w:szCs w:val="24"/>
    </w:rPr>
  </w:style>
  <w:style w:type="paragraph" w:styleId="Style18">
    <w:name w:val="Указатель"/>
    <w:basedOn w:val="Normal"/>
    <w:qFormat/>
    <w:pPr>
      <w:suppressLineNumbers/>
    </w:pPr>
    <w:rPr>
      <w:rFonts w:cs="DejaVu Sans"/>
    </w:rPr>
  </w:style>
  <w:style w:type="paragraph" w:styleId="Caption">
    <w:name w:val="caption"/>
    <w:basedOn w:val="Normal"/>
    <w:qFormat/>
    <w:rsid w:val="005f3bcd"/>
    <w:pPr>
      <w:suppressLineNumbers/>
      <w:spacing w:before="120" w:after="120"/>
    </w:pPr>
    <w:rPr>
      <w:rFonts w:cs="Arial Unicode MS"/>
      <w:i/>
      <w:iCs/>
      <w:sz w:val="24"/>
      <w:szCs w:val="24"/>
    </w:rPr>
  </w:style>
  <w:style w:type="paragraph" w:styleId="15" w:customStyle="1">
    <w:name w:val="Указатель1"/>
    <w:basedOn w:val="Normal"/>
    <w:qFormat/>
    <w:rsid w:val="005f3bcd"/>
    <w:pPr>
      <w:suppressLineNumbers/>
    </w:pPr>
    <w:rPr>
      <w:rFonts w:cs="Arial Unicode MS"/>
    </w:rPr>
  </w:style>
  <w:style w:type="paragraph" w:styleId="Style19">
    <w:name w:val="Верхний и нижний колонтитулы"/>
    <w:basedOn w:val="Normal"/>
    <w:qFormat/>
    <w:pPr/>
    <w:rPr/>
  </w:style>
  <w:style w:type="paragraph" w:styleId="Style20">
    <w:name w:val="Header"/>
    <w:basedOn w:val="Normal"/>
    <w:link w:val="12"/>
    <w:rsid w:val="005f3bcd"/>
    <w:pPr>
      <w:tabs>
        <w:tab w:val="clear" w:pos="708"/>
        <w:tab w:val="center" w:pos="4677" w:leader="none"/>
        <w:tab w:val="right" w:pos="9355" w:leader="none"/>
      </w:tabs>
    </w:pPr>
    <w:rPr/>
  </w:style>
  <w:style w:type="paragraph" w:styleId="BalloonText">
    <w:name w:val="Balloon Text"/>
    <w:basedOn w:val="Normal"/>
    <w:link w:val="ac"/>
    <w:qFormat/>
    <w:rsid w:val="005f3bcd"/>
    <w:pPr/>
    <w:rPr>
      <w:rFonts w:ascii="Tahoma" w:hAnsi="Tahoma"/>
      <w:sz w:val="16"/>
      <w:szCs w:val="16"/>
    </w:rPr>
  </w:style>
  <w:style w:type="paragraph" w:styleId="Style21">
    <w:name w:val="Footer"/>
    <w:basedOn w:val="Normal"/>
    <w:link w:val="13"/>
    <w:rsid w:val="005f3bcd"/>
    <w:pPr>
      <w:tabs>
        <w:tab w:val="clear" w:pos="708"/>
        <w:tab w:val="center" w:pos="4677" w:leader="none"/>
        <w:tab w:val="right" w:pos="9355" w:leader="none"/>
      </w:tabs>
    </w:pPr>
    <w:rPr/>
  </w:style>
  <w:style w:type="paragraph" w:styleId="211" w:customStyle="1">
    <w:name w:val="Основной текст 21"/>
    <w:basedOn w:val="Normal"/>
    <w:qFormat/>
    <w:rsid w:val="005f3bcd"/>
    <w:pPr>
      <w:jc w:val="center"/>
    </w:pPr>
    <w:rPr>
      <w:sz w:val="28"/>
    </w:rPr>
  </w:style>
  <w:style w:type="paragraph" w:styleId="Style22">
    <w:name w:val="Body Text Indent"/>
    <w:basedOn w:val="Normal"/>
    <w:rsid w:val="005f3bcd"/>
    <w:pPr>
      <w:ind w:firstLine="567"/>
      <w:jc w:val="both"/>
    </w:pPr>
    <w:rPr>
      <w:sz w:val="28"/>
    </w:rPr>
  </w:style>
  <w:style w:type="paragraph" w:styleId="31" w:customStyle="1">
    <w:name w:val="Основной текст 31"/>
    <w:basedOn w:val="Normal"/>
    <w:qFormat/>
    <w:rsid w:val="005f3bcd"/>
    <w:pPr/>
    <w:rPr>
      <w:sz w:val="28"/>
    </w:rPr>
  </w:style>
  <w:style w:type="paragraph" w:styleId="ConsPlusNormal1" w:customStyle="1">
    <w:name w:val="ConsPlusNormal"/>
    <w:link w:val="ConsPlusNormal0"/>
    <w:qFormat/>
    <w:rsid w:val="005f3bcd"/>
    <w:pPr>
      <w:widowControl w:val="false"/>
      <w:suppressAutoHyphens w:val="true"/>
      <w:bidi w:val="0"/>
      <w:spacing w:before="0" w:after="0"/>
      <w:ind w:firstLine="720"/>
      <w:jc w:val="left"/>
    </w:pPr>
    <w:rPr>
      <w:rFonts w:ascii="Arial" w:hAnsi="Arial" w:cs="Arial" w:eastAsia="Times New Roman"/>
      <w:color w:val="auto"/>
      <w:kern w:val="0"/>
      <w:sz w:val="20"/>
      <w:szCs w:val="20"/>
      <w:lang w:eastAsia="zh-CN" w:val="ru-RU" w:bidi="ar-SA"/>
    </w:rPr>
  </w:style>
  <w:style w:type="paragraph" w:styleId="ConsPlusTitle" w:customStyle="1">
    <w:name w:val="ConsPlusTitle"/>
    <w:qFormat/>
    <w:rsid w:val="005f3bcd"/>
    <w:pPr>
      <w:widowControl w:val="false"/>
      <w:suppressAutoHyphens w:val="true"/>
      <w:bidi w:val="0"/>
      <w:spacing w:before="0" w:after="0"/>
      <w:jc w:val="left"/>
    </w:pPr>
    <w:rPr>
      <w:rFonts w:ascii="Arial" w:hAnsi="Arial" w:cs="Arial" w:eastAsia="Times New Roman"/>
      <w:b/>
      <w:bCs/>
      <w:color w:val="auto"/>
      <w:kern w:val="0"/>
      <w:sz w:val="20"/>
      <w:szCs w:val="20"/>
      <w:lang w:eastAsia="zh-CN" w:val="ru-RU" w:bidi="ar-SA"/>
    </w:rPr>
  </w:style>
  <w:style w:type="paragraph" w:styleId="Style31" w:customStyle="1">
    <w:name w:val="Style3"/>
    <w:basedOn w:val="Normal"/>
    <w:qFormat/>
    <w:rsid w:val="005f3bcd"/>
    <w:pPr>
      <w:widowControl w:val="false"/>
      <w:spacing w:lineRule="exact" w:line="243"/>
      <w:jc w:val="both"/>
    </w:pPr>
    <w:rPr>
      <w:sz w:val="24"/>
      <w:szCs w:val="24"/>
    </w:rPr>
  </w:style>
  <w:style w:type="paragraph" w:styleId="Style41" w:customStyle="1">
    <w:name w:val="Style4"/>
    <w:basedOn w:val="Normal"/>
    <w:qFormat/>
    <w:rsid w:val="005f3bcd"/>
    <w:pPr>
      <w:widowControl w:val="false"/>
      <w:spacing w:lineRule="exact" w:line="331"/>
      <w:ind w:firstLine="694"/>
      <w:jc w:val="both"/>
    </w:pPr>
    <w:rPr>
      <w:sz w:val="24"/>
      <w:szCs w:val="24"/>
    </w:rPr>
  </w:style>
  <w:style w:type="paragraph" w:styleId="Style51" w:customStyle="1">
    <w:name w:val="Style5"/>
    <w:basedOn w:val="Normal"/>
    <w:qFormat/>
    <w:rsid w:val="005f3bcd"/>
    <w:pPr>
      <w:widowControl w:val="false"/>
      <w:spacing w:lineRule="exact" w:line="329"/>
      <w:ind w:firstLine="482"/>
      <w:jc w:val="both"/>
    </w:pPr>
    <w:rPr>
      <w:sz w:val="24"/>
      <w:szCs w:val="24"/>
    </w:rPr>
  </w:style>
  <w:style w:type="paragraph" w:styleId="Style61" w:customStyle="1">
    <w:name w:val="Style6"/>
    <w:basedOn w:val="Normal"/>
    <w:uiPriority w:val="99"/>
    <w:qFormat/>
    <w:rsid w:val="005f3bcd"/>
    <w:pPr>
      <w:widowControl w:val="false"/>
      <w:spacing w:lineRule="exact" w:line="326"/>
      <w:ind w:firstLine="722"/>
      <w:jc w:val="both"/>
    </w:pPr>
    <w:rPr>
      <w:sz w:val="24"/>
      <w:szCs w:val="24"/>
    </w:rPr>
  </w:style>
  <w:style w:type="paragraph" w:styleId="Style71" w:customStyle="1">
    <w:name w:val="Style7"/>
    <w:basedOn w:val="Normal"/>
    <w:qFormat/>
    <w:rsid w:val="005f3bcd"/>
    <w:pPr>
      <w:widowControl w:val="false"/>
      <w:spacing w:lineRule="exact" w:line="323"/>
      <w:ind w:firstLine="710"/>
      <w:jc w:val="both"/>
    </w:pPr>
    <w:rPr>
      <w:sz w:val="24"/>
      <w:szCs w:val="24"/>
    </w:rPr>
  </w:style>
  <w:style w:type="paragraph" w:styleId="Style110" w:customStyle="1">
    <w:name w:val="Style1"/>
    <w:basedOn w:val="Normal"/>
    <w:qFormat/>
    <w:rsid w:val="005f3bcd"/>
    <w:pPr>
      <w:widowControl w:val="false"/>
      <w:spacing w:lineRule="exact" w:line="322"/>
      <w:jc w:val="both"/>
    </w:pPr>
    <w:rPr>
      <w:sz w:val="24"/>
      <w:szCs w:val="24"/>
    </w:rPr>
  </w:style>
  <w:style w:type="paragraph" w:styleId="Style81" w:customStyle="1">
    <w:name w:val="Style8"/>
    <w:basedOn w:val="Normal"/>
    <w:qFormat/>
    <w:rsid w:val="005f3bcd"/>
    <w:pPr>
      <w:widowControl w:val="false"/>
      <w:spacing w:lineRule="exact" w:line="242"/>
    </w:pPr>
    <w:rPr>
      <w:sz w:val="24"/>
      <w:szCs w:val="24"/>
    </w:rPr>
  </w:style>
  <w:style w:type="paragraph" w:styleId="Style101" w:customStyle="1">
    <w:name w:val="Style10"/>
    <w:basedOn w:val="Normal"/>
    <w:qFormat/>
    <w:rsid w:val="005f3bcd"/>
    <w:pPr>
      <w:widowControl w:val="false"/>
      <w:spacing w:lineRule="exact" w:line="324"/>
      <w:ind w:firstLine="605"/>
      <w:jc w:val="both"/>
    </w:pPr>
    <w:rPr>
      <w:sz w:val="24"/>
      <w:szCs w:val="24"/>
    </w:rPr>
  </w:style>
  <w:style w:type="paragraph" w:styleId="Style121" w:customStyle="1">
    <w:name w:val="Style12"/>
    <w:basedOn w:val="Normal"/>
    <w:qFormat/>
    <w:rsid w:val="005f3bcd"/>
    <w:pPr>
      <w:widowControl w:val="false"/>
      <w:spacing w:lineRule="exact" w:line="322"/>
      <w:ind w:firstLine="710"/>
      <w:jc w:val="both"/>
    </w:pPr>
    <w:rPr>
      <w:sz w:val="24"/>
      <w:szCs w:val="24"/>
    </w:rPr>
  </w:style>
  <w:style w:type="paragraph" w:styleId="Style91" w:customStyle="1">
    <w:name w:val="Style9"/>
    <w:basedOn w:val="Normal"/>
    <w:qFormat/>
    <w:rsid w:val="005f3bcd"/>
    <w:pPr>
      <w:widowControl w:val="false"/>
      <w:spacing w:lineRule="exact" w:line="317"/>
      <w:jc w:val="right"/>
    </w:pPr>
    <w:rPr>
      <w:sz w:val="24"/>
      <w:szCs w:val="24"/>
    </w:rPr>
  </w:style>
  <w:style w:type="paragraph" w:styleId="Style23" w:customStyle="1">
    <w:name w:val="Style2"/>
    <w:basedOn w:val="Normal"/>
    <w:qFormat/>
    <w:rsid w:val="005f3bcd"/>
    <w:pPr>
      <w:widowControl w:val="false"/>
      <w:spacing w:lineRule="exact" w:line="326"/>
      <w:jc w:val="both"/>
    </w:pPr>
    <w:rPr>
      <w:sz w:val="24"/>
      <w:szCs w:val="24"/>
    </w:rPr>
  </w:style>
  <w:style w:type="paragraph" w:styleId="Style111" w:customStyle="1">
    <w:name w:val="Style11"/>
    <w:basedOn w:val="Normal"/>
    <w:qFormat/>
    <w:rsid w:val="005f3bcd"/>
    <w:pPr>
      <w:widowControl w:val="false"/>
      <w:spacing w:lineRule="exact" w:line="244"/>
      <w:ind w:firstLine="6542"/>
    </w:pPr>
    <w:rPr>
      <w:rFonts w:ascii="Microsoft Sans Serif" w:hAnsi="Microsoft Sans Serif" w:cs="Microsoft Sans Serif"/>
      <w:sz w:val="24"/>
      <w:szCs w:val="24"/>
    </w:rPr>
  </w:style>
  <w:style w:type="paragraph" w:styleId="Style141" w:customStyle="1">
    <w:name w:val="Style14"/>
    <w:basedOn w:val="Normal"/>
    <w:qFormat/>
    <w:rsid w:val="005f3bcd"/>
    <w:pPr>
      <w:widowControl w:val="false"/>
      <w:spacing w:lineRule="exact" w:line="321"/>
      <w:ind w:firstLine="715"/>
      <w:jc w:val="both"/>
    </w:pPr>
    <w:rPr>
      <w:rFonts w:ascii="Microsoft Sans Serif" w:hAnsi="Microsoft Sans Serif" w:cs="Microsoft Sans Serif"/>
      <w:sz w:val="24"/>
      <w:szCs w:val="24"/>
    </w:rPr>
  </w:style>
  <w:style w:type="paragraph" w:styleId="Style24" w:customStyle="1">
    <w:name w:val="Верхний колонтитул слева"/>
    <w:basedOn w:val="Normal"/>
    <w:qFormat/>
    <w:rsid w:val="005f3bcd"/>
    <w:pPr>
      <w:suppressLineNumbers/>
      <w:tabs>
        <w:tab w:val="clear" w:pos="708"/>
        <w:tab w:val="center" w:pos="4677" w:leader="none"/>
        <w:tab w:val="right" w:pos="9354" w:leader="none"/>
      </w:tabs>
    </w:pPr>
    <w:rPr/>
  </w:style>
  <w:style w:type="paragraph" w:styleId="NoSpacing">
    <w:name w:val="No Spacing"/>
    <w:link w:val="af1"/>
    <w:uiPriority w:val="1"/>
    <w:qFormat/>
    <w:rsid w:val="00dc7f45"/>
    <w:pPr>
      <w:widowControl/>
      <w:bidi w:val="0"/>
      <w:spacing w:before="0" w:after="0"/>
      <w:jc w:val="left"/>
    </w:pPr>
    <w:rPr>
      <w:rFonts w:eastAsia="Calibri" w:ascii="Times New Roman" w:hAnsi="Times New Roman" w:cs="Times New Roman"/>
      <w:color w:val="auto"/>
      <w:kern w:val="0"/>
      <w:sz w:val="22"/>
      <w:szCs w:val="22"/>
      <w:lang w:eastAsia="en-US" w:val="ru-RU" w:bidi="ar-SA"/>
    </w:rPr>
  </w:style>
  <w:style w:type="paragraph" w:styleId="ListParagraph">
    <w:name w:val="List Paragraph"/>
    <w:basedOn w:val="Normal"/>
    <w:uiPriority w:val="99"/>
    <w:qFormat/>
    <w:rsid w:val="00dc7f45"/>
    <w:pPr>
      <w:spacing w:before="0" w:after="0"/>
      <w:ind w:left="720" w:hanging="0"/>
      <w:contextualSpacing/>
    </w:pPr>
    <w:rPr>
      <w:sz w:val="24"/>
      <w:szCs w:val="24"/>
      <w:lang w:eastAsia="ru-RU"/>
    </w:rPr>
  </w:style>
  <w:style w:type="paragraph" w:styleId="16" w:customStyle="1">
    <w:name w:val="Абзац списка1"/>
    <w:basedOn w:val="Normal"/>
    <w:qFormat/>
    <w:rsid w:val="00cc37ca"/>
    <w:pPr>
      <w:spacing w:lineRule="auto" w:line="276" w:before="0" w:after="200"/>
      <w:ind w:left="720" w:hanging="0"/>
    </w:pPr>
    <w:rPr>
      <w:rFonts w:ascii="Calibri" w:hAnsi="Calibri"/>
      <w:sz w:val="22"/>
      <w:szCs w:val="22"/>
      <w:lang w:eastAsia="en-US"/>
    </w:rPr>
  </w:style>
  <w:style w:type="paragraph" w:styleId="ConsPlusCell" w:customStyle="1">
    <w:name w:val="ConsPlusCell"/>
    <w:qFormat/>
    <w:rsid w:val="00cc37ca"/>
    <w:pPr>
      <w:widowControl w:val="false"/>
      <w:bidi w:val="0"/>
      <w:spacing w:before="0" w:after="0"/>
      <w:jc w:val="left"/>
    </w:pPr>
    <w:rPr>
      <w:rFonts w:ascii="Calibri" w:hAnsi="Calibri" w:eastAsia="Calibri" w:cs="Calibri"/>
      <w:color w:val="auto"/>
      <w:kern w:val="0"/>
      <w:sz w:val="22"/>
      <w:szCs w:val="22"/>
      <w:lang w:val="ru-RU" w:eastAsia="ru-RU" w:bidi="ar-SA"/>
    </w:rPr>
  </w:style>
  <w:style w:type="paragraph" w:styleId="17" w:customStyle="1">
    <w:name w:val="Без интервала1"/>
    <w:qFormat/>
    <w:rsid w:val="00cc37ca"/>
    <w:pPr>
      <w:widowControl/>
      <w:bidi w:val="0"/>
      <w:spacing w:before="0" w:after="0"/>
      <w:jc w:val="left"/>
    </w:pPr>
    <w:rPr>
      <w:rFonts w:ascii="Calibri" w:hAnsi="Calibri" w:eastAsia="Times New Roman" w:cs="Times New Roman"/>
      <w:color w:val="auto"/>
      <w:kern w:val="0"/>
      <w:sz w:val="22"/>
      <w:szCs w:val="22"/>
      <w:lang w:eastAsia="en-US" w:val="ru-RU" w:bidi="ar-SA"/>
    </w:rPr>
  </w:style>
  <w:style w:type="paragraph" w:styleId="ConsPlusNonformat" w:customStyle="1">
    <w:name w:val="ConsPlusNonformat"/>
    <w:qFormat/>
    <w:rsid w:val="005c403b"/>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59"/>
    <w:rsid w:val="00166e2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yandex.ru/maps/?ll=44.496008%2C44.047672&amp;mode=usermaps&amp;source=constructorLink&amp;um=constructor%3Ac0c9210d54cac0de48b3f065802ae465fefbee2c9267a4099a52323980e0aff4&amp;z=15" TargetMode="External"/><Relationship Id="rId5" Type="http://schemas.openxmlformats.org/officeDocument/2006/relationships/hyperlink" Target="https://yandex.ru/maps/?ll=44.496008%2C44.047672&amp;mode=usermaps&amp;source=constructorLink&amp;um=constructor%3Ac0c9210d54cac0de48b3f065802ae465fefbee2c9267a4099a52323980e0aff4&amp;z=15" TargetMode="External"/><Relationship Id="rId6" Type="http://schemas.openxmlformats.org/officeDocument/2006/relationships/hyperlink" Target="https://yandex.ru/maps/?ll=44.496008%2C44.047672&amp;mode=usermaps&amp;source=constructorLink&amp;um=constructor%3Ac0c9210d54cac0de48b3f065802ae465fefbee2c9267a4099a52323980e0aff4&amp;z=15"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85946-3A54-498C-BAD8-E361402F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Application>LibreOffice/6.3.6.2$Linux_X86_64 LibreOffice_project/30$Build-2</Application>
  <Pages>13</Pages>
  <Words>2113</Words>
  <Characters>18039</Characters>
  <CharactersWithSpaces>20565</CharactersWithSpaces>
  <Paragraphs>187</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2022-05-19T06:41:00Z</dcterms:created>
  <dc:creator>отдел</dc:creator>
  <dc:description/>
  <dc:language>ru-RU</dc:language>
  <cp:lastModifiedBy/>
  <cp:lastPrinted>2022-05-31T08:24:00Z</cp:lastPrinted>
  <dcterms:modified xsi:type="dcterms:W3CDTF">2022-07-28T10:48:34Z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