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2146"/>
        <w:tblW w:w="9597" w:type="dxa"/>
        <w:tblLook w:val="04A0" w:firstRow="1" w:lastRow="0" w:firstColumn="1" w:lastColumn="0" w:noHBand="0" w:noVBand="1"/>
      </w:tblPr>
      <w:tblGrid>
        <w:gridCol w:w="534"/>
        <w:gridCol w:w="2719"/>
        <w:gridCol w:w="6344"/>
      </w:tblGrid>
      <w:tr w:rsidR="00CB44CE" w:rsidTr="00CB44CE">
        <w:trPr>
          <w:trHeight w:val="120"/>
        </w:trPr>
        <w:tc>
          <w:tcPr>
            <w:tcW w:w="534" w:type="dxa"/>
          </w:tcPr>
          <w:p w:rsidR="00CB44CE" w:rsidRPr="00CB44CE" w:rsidRDefault="00CB44CE" w:rsidP="00CB4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C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19" w:type="dxa"/>
          </w:tcPr>
          <w:p w:rsidR="00CB44CE" w:rsidRPr="00CB44CE" w:rsidRDefault="00CB44CE" w:rsidP="00CB4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CE">
              <w:rPr>
                <w:rFonts w:ascii="Times New Roman" w:hAnsi="Times New Roman" w:cs="Times New Roman"/>
                <w:sz w:val="24"/>
                <w:szCs w:val="24"/>
              </w:rPr>
              <w:t>Наименование док</w:t>
            </w:r>
            <w:r w:rsidRPr="00CB44C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B44CE">
              <w:rPr>
                <w:rFonts w:ascii="Times New Roman" w:hAnsi="Times New Roman" w:cs="Times New Roman"/>
                <w:sz w:val="24"/>
                <w:szCs w:val="24"/>
              </w:rPr>
              <w:t>мента</w:t>
            </w:r>
          </w:p>
        </w:tc>
        <w:tc>
          <w:tcPr>
            <w:tcW w:w="6344" w:type="dxa"/>
          </w:tcPr>
          <w:p w:rsidR="00CB44CE" w:rsidRPr="00CB44CE" w:rsidRDefault="00CB44CE" w:rsidP="00CB44C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CE">
              <w:rPr>
                <w:rFonts w:ascii="Times New Roman" w:hAnsi="Times New Roman" w:cs="Times New Roman"/>
                <w:sz w:val="24"/>
                <w:szCs w:val="24"/>
              </w:rPr>
              <w:t>Основания</w:t>
            </w:r>
          </w:p>
        </w:tc>
      </w:tr>
      <w:tr w:rsidR="00CB44CE" w:rsidTr="00CB44CE">
        <w:trPr>
          <w:trHeight w:val="2355"/>
        </w:trPr>
        <w:tc>
          <w:tcPr>
            <w:tcW w:w="534" w:type="dxa"/>
          </w:tcPr>
          <w:p w:rsidR="00CB44CE" w:rsidRPr="00CB44CE" w:rsidRDefault="00CB44CE" w:rsidP="00CB4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9" w:type="dxa"/>
          </w:tcPr>
          <w:p w:rsidR="00CB44CE" w:rsidRPr="00CB44CE" w:rsidRDefault="00CB44CE" w:rsidP="00CB4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4CE">
              <w:rPr>
                <w:rFonts w:ascii="Times New Roman" w:hAnsi="Times New Roman" w:cs="Times New Roman"/>
                <w:sz w:val="24"/>
                <w:szCs w:val="24"/>
              </w:rPr>
              <w:t>Документ, удостовер</w:t>
            </w:r>
            <w:r w:rsidRPr="00CB44C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B44CE">
              <w:rPr>
                <w:rFonts w:ascii="Times New Roman" w:hAnsi="Times New Roman" w:cs="Times New Roman"/>
                <w:sz w:val="24"/>
                <w:szCs w:val="24"/>
              </w:rPr>
              <w:t>ющий</w:t>
            </w:r>
          </w:p>
          <w:p w:rsidR="00CB44CE" w:rsidRPr="00CB44CE" w:rsidRDefault="00CB44CE" w:rsidP="00CB4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4CE">
              <w:rPr>
                <w:rFonts w:ascii="Times New Roman" w:hAnsi="Times New Roman" w:cs="Times New Roman"/>
                <w:sz w:val="24"/>
                <w:szCs w:val="24"/>
              </w:rPr>
              <w:t>личность лица, в отн</w:t>
            </w:r>
            <w:r w:rsidRPr="00CB44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B44CE">
              <w:rPr>
                <w:rFonts w:ascii="Times New Roman" w:hAnsi="Times New Roman" w:cs="Times New Roman"/>
                <w:sz w:val="24"/>
                <w:szCs w:val="24"/>
              </w:rPr>
              <w:t>шении которого пров</w:t>
            </w:r>
            <w:r w:rsidRPr="00CB44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B44CE">
              <w:rPr>
                <w:rFonts w:ascii="Times New Roman" w:hAnsi="Times New Roman" w:cs="Times New Roman"/>
                <w:sz w:val="24"/>
                <w:szCs w:val="24"/>
              </w:rPr>
              <w:t>дится проверка</w:t>
            </w:r>
          </w:p>
        </w:tc>
        <w:tc>
          <w:tcPr>
            <w:tcW w:w="6344" w:type="dxa"/>
          </w:tcPr>
          <w:p w:rsidR="00CB44CE" w:rsidRDefault="00CB44CE" w:rsidP="00CB44CE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 Президента РФ от 13.03.1997 № 232 «Об </w:t>
            </w:r>
            <w:proofErr w:type="spellStart"/>
            <w:r w:rsidRPr="00CB4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</w:t>
            </w:r>
            <w:r w:rsidRPr="00CB4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B4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</w:t>
            </w:r>
            <w:r w:rsidRPr="00CB4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документе</w:t>
            </w:r>
            <w:proofErr w:type="spellEnd"/>
            <w:r w:rsidRPr="00CB4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CB4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удостоверяющем</w:t>
            </w:r>
            <w:proofErr w:type="gramEnd"/>
            <w:r w:rsidRPr="00CB4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личность гражданина Российской Федерации на территории Российской Федер</w:t>
            </w:r>
            <w:r w:rsidRPr="00CB4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B4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ции».</w:t>
            </w:r>
          </w:p>
          <w:p w:rsidR="00CB44CE" w:rsidRPr="00CB44CE" w:rsidRDefault="00CB44CE" w:rsidP="00CB44CE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РФ от 08.07.1997 № 828 «Об утверждении Положения о паспорте гражданина Ро</w:t>
            </w:r>
            <w:r w:rsidRPr="00CB4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B4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сийской Федерации, образца бланка и описания па</w:t>
            </w:r>
            <w:r w:rsidRPr="00CB4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B4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порта гражданина Российской Федерации».</w:t>
            </w:r>
          </w:p>
        </w:tc>
      </w:tr>
      <w:tr w:rsidR="00CB44CE" w:rsidTr="00CB44CE">
        <w:tc>
          <w:tcPr>
            <w:tcW w:w="534" w:type="dxa"/>
          </w:tcPr>
          <w:p w:rsidR="00CB44CE" w:rsidRPr="00CB44CE" w:rsidRDefault="00CB44CE" w:rsidP="00CB4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9" w:type="dxa"/>
          </w:tcPr>
          <w:p w:rsidR="00CB44CE" w:rsidRPr="00CB44CE" w:rsidRDefault="00CB44CE" w:rsidP="00CB4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4CE">
              <w:rPr>
                <w:rFonts w:ascii="Times New Roman" w:hAnsi="Times New Roman" w:cs="Times New Roman"/>
                <w:sz w:val="24"/>
                <w:szCs w:val="24"/>
              </w:rPr>
              <w:t>Доверенность для уполномоченного пре</w:t>
            </w:r>
            <w:r w:rsidRPr="00CB44C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B44CE">
              <w:rPr>
                <w:rFonts w:ascii="Times New Roman" w:hAnsi="Times New Roman" w:cs="Times New Roman"/>
                <w:sz w:val="24"/>
                <w:szCs w:val="24"/>
              </w:rPr>
              <w:t>ставителя на предста</w:t>
            </w:r>
            <w:r w:rsidRPr="00CB44C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B44CE">
              <w:rPr>
                <w:rFonts w:ascii="Times New Roman" w:hAnsi="Times New Roman" w:cs="Times New Roman"/>
                <w:sz w:val="24"/>
                <w:szCs w:val="24"/>
              </w:rPr>
              <w:t>ление инт</w:t>
            </w:r>
            <w:r w:rsidRPr="00CB44C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B44CE">
              <w:rPr>
                <w:rFonts w:ascii="Times New Roman" w:hAnsi="Times New Roman" w:cs="Times New Roman"/>
                <w:sz w:val="24"/>
                <w:szCs w:val="24"/>
              </w:rPr>
              <w:t>ресов при проведении меропри</w:t>
            </w:r>
            <w:r w:rsidRPr="00CB44C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B44CE">
              <w:rPr>
                <w:rFonts w:ascii="Times New Roman" w:hAnsi="Times New Roman" w:cs="Times New Roman"/>
                <w:sz w:val="24"/>
                <w:szCs w:val="24"/>
              </w:rPr>
              <w:t>тий мун</w:t>
            </w:r>
            <w:r w:rsidRPr="00CB44C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B44CE">
              <w:rPr>
                <w:rFonts w:ascii="Times New Roman" w:hAnsi="Times New Roman" w:cs="Times New Roman"/>
                <w:sz w:val="24"/>
                <w:szCs w:val="24"/>
              </w:rPr>
              <w:t>ципального земельн</w:t>
            </w:r>
            <w:r w:rsidRPr="00CB44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B44CE">
              <w:rPr>
                <w:rFonts w:ascii="Times New Roman" w:hAnsi="Times New Roman" w:cs="Times New Roman"/>
                <w:sz w:val="24"/>
                <w:szCs w:val="24"/>
              </w:rPr>
              <w:t>го контроля с перечислением полн</w:t>
            </w:r>
            <w:r w:rsidRPr="00CB44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B44CE">
              <w:rPr>
                <w:rFonts w:ascii="Times New Roman" w:hAnsi="Times New Roman" w:cs="Times New Roman"/>
                <w:sz w:val="24"/>
                <w:szCs w:val="24"/>
              </w:rPr>
              <w:t>мочий.</w:t>
            </w:r>
          </w:p>
        </w:tc>
        <w:tc>
          <w:tcPr>
            <w:tcW w:w="6344" w:type="dxa"/>
          </w:tcPr>
          <w:p w:rsidR="00CB44CE" w:rsidRPr="00CB44CE" w:rsidRDefault="00CB44CE" w:rsidP="00CB4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4CE">
              <w:rPr>
                <w:rFonts w:ascii="Times New Roman" w:hAnsi="Times New Roman" w:cs="Times New Roman"/>
                <w:sz w:val="24"/>
                <w:szCs w:val="24"/>
              </w:rPr>
              <w:t>Статья 185 Гражданского кодекса Российской Федерации.</w:t>
            </w:r>
          </w:p>
        </w:tc>
      </w:tr>
      <w:tr w:rsidR="00CB44CE" w:rsidTr="00CB44CE">
        <w:tc>
          <w:tcPr>
            <w:tcW w:w="534" w:type="dxa"/>
          </w:tcPr>
          <w:p w:rsidR="00CB44CE" w:rsidRPr="00CB44CE" w:rsidRDefault="00CB44CE" w:rsidP="00CB4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19" w:type="dxa"/>
          </w:tcPr>
          <w:p w:rsidR="00CB44CE" w:rsidRPr="00CB44CE" w:rsidRDefault="00CB44CE" w:rsidP="00CB4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4CE">
              <w:rPr>
                <w:rFonts w:ascii="Times New Roman" w:hAnsi="Times New Roman" w:cs="Times New Roman"/>
                <w:sz w:val="24"/>
                <w:szCs w:val="24"/>
              </w:rPr>
              <w:t>Документы, подтве</w:t>
            </w:r>
            <w:r w:rsidRPr="00CB44C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B44CE">
              <w:rPr>
                <w:rFonts w:ascii="Times New Roman" w:hAnsi="Times New Roman" w:cs="Times New Roman"/>
                <w:sz w:val="24"/>
                <w:szCs w:val="24"/>
              </w:rPr>
              <w:t>ждающие право на з</w:t>
            </w:r>
            <w:r w:rsidRPr="00CB44C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B44CE">
              <w:rPr>
                <w:rFonts w:ascii="Times New Roman" w:hAnsi="Times New Roman" w:cs="Times New Roman"/>
                <w:sz w:val="24"/>
                <w:szCs w:val="24"/>
              </w:rPr>
              <w:t>мельный участок, в</w:t>
            </w:r>
            <w:r w:rsidRPr="00CB44C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B44CE">
              <w:rPr>
                <w:rFonts w:ascii="Times New Roman" w:hAnsi="Times New Roman" w:cs="Times New Roman"/>
                <w:sz w:val="24"/>
                <w:szCs w:val="24"/>
              </w:rPr>
              <w:t>данные до всту</w:t>
            </w:r>
            <w:r w:rsidRPr="00CB44C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B44CE">
              <w:rPr>
                <w:rFonts w:ascii="Times New Roman" w:hAnsi="Times New Roman" w:cs="Times New Roman"/>
                <w:sz w:val="24"/>
                <w:szCs w:val="24"/>
              </w:rPr>
              <w:t>ления в силу Федерального з</w:t>
            </w:r>
            <w:r w:rsidRPr="00CB44C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B44CE">
              <w:rPr>
                <w:rFonts w:ascii="Times New Roman" w:hAnsi="Times New Roman" w:cs="Times New Roman"/>
                <w:sz w:val="24"/>
                <w:szCs w:val="24"/>
              </w:rPr>
              <w:t>кона «О государстве</w:t>
            </w:r>
            <w:r w:rsidRPr="00CB44C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B44CE">
              <w:rPr>
                <w:rFonts w:ascii="Times New Roman" w:hAnsi="Times New Roman" w:cs="Times New Roman"/>
                <w:sz w:val="24"/>
                <w:szCs w:val="24"/>
              </w:rPr>
              <w:t>ной р</w:t>
            </w:r>
            <w:r w:rsidRPr="00CB44C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B44CE">
              <w:rPr>
                <w:rFonts w:ascii="Times New Roman" w:hAnsi="Times New Roman" w:cs="Times New Roman"/>
                <w:sz w:val="24"/>
                <w:szCs w:val="24"/>
              </w:rPr>
              <w:t>гистрации прав на недвижимое имущ</w:t>
            </w:r>
            <w:r w:rsidRPr="00CB44C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B44CE">
              <w:rPr>
                <w:rFonts w:ascii="Times New Roman" w:hAnsi="Times New Roman" w:cs="Times New Roman"/>
                <w:sz w:val="24"/>
                <w:szCs w:val="24"/>
              </w:rPr>
              <w:t>ство и сделок с ним» от 21.07.1997 № 122-ФЗ.</w:t>
            </w:r>
          </w:p>
        </w:tc>
        <w:tc>
          <w:tcPr>
            <w:tcW w:w="6344" w:type="dxa"/>
          </w:tcPr>
          <w:p w:rsidR="00CB44CE" w:rsidRPr="00CB44CE" w:rsidRDefault="00CB44CE" w:rsidP="00CB4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4CE">
              <w:rPr>
                <w:rFonts w:ascii="Times New Roman" w:hAnsi="Times New Roman" w:cs="Times New Roman"/>
                <w:sz w:val="24"/>
                <w:szCs w:val="24"/>
              </w:rPr>
              <w:t>Статья 25 Земельного кодекса Российской Ф</w:t>
            </w:r>
            <w:r w:rsidRPr="00CB44C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B44CE">
              <w:rPr>
                <w:rFonts w:ascii="Times New Roman" w:hAnsi="Times New Roman" w:cs="Times New Roman"/>
                <w:sz w:val="24"/>
                <w:szCs w:val="24"/>
              </w:rPr>
              <w:t>дерации</w:t>
            </w:r>
          </w:p>
        </w:tc>
      </w:tr>
      <w:tr w:rsidR="00CB44CE" w:rsidTr="00CB44CE">
        <w:tc>
          <w:tcPr>
            <w:tcW w:w="534" w:type="dxa"/>
          </w:tcPr>
          <w:p w:rsidR="00CB44CE" w:rsidRPr="00CB44CE" w:rsidRDefault="00CB44CE" w:rsidP="00CB4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19" w:type="dxa"/>
          </w:tcPr>
          <w:p w:rsidR="00CB44CE" w:rsidRPr="00CB44CE" w:rsidRDefault="00CB44CE" w:rsidP="00CB4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4CE">
              <w:rPr>
                <w:rFonts w:ascii="Times New Roman" w:hAnsi="Times New Roman" w:cs="Times New Roman"/>
                <w:sz w:val="24"/>
                <w:szCs w:val="24"/>
              </w:rPr>
              <w:t>Документы, подтве</w:t>
            </w:r>
            <w:r w:rsidRPr="00CB44C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B44CE">
              <w:rPr>
                <w:rFonts w:ascii="Times New Roman" w:hAnsi="Times New Roman" w:cs="Times New Roman"/>
                <w:sz w:val="24"/>
                <w:szCs w:val="24"/>
              </w:rPr>
              <w:t>ждающие право на об</w:t>
            </w:r>
            <w:r w:rsidRPr="00CB44CE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CB44CE">
              <w:rPr>
                <w:rFonts w:ascii="Times New Roman" w:hAnsi="Times New Roman" w:cs="Times New Roman"/>
                <w:sz w:val="24"/>
                <w:szCs w:val="24"/>
              </w:rPr>
              <w:t>екты недвижимого имущества, распол</w:t>
            </w:r>
            <w:r w:rsidRPr="00CB44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B44CE">
              <w:rPr>
                <w:rFonts w:ascii="Times New Roman" w:hAnsi="Times New Roman" w:cs="Times New Roman"/>
                <w:sz w:val="24"/>
                <w:szCs w:val="24"/>
              </w:rPr>
              <w:t>женные на земел</w:t>
            </w:r>
            <w:r w:rsidRPr="00CB44C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B44CE">
              <w:rPr>
                <w:rFonts w:ascii="Times New Roman" w:hAnsi="Times New Roman" w:cs="Times New Roman"/>
                <w:sz w:val="24"/>
                <w:szCs w:val="24"/>
              </w:rPr>
              <w:t>ном участке, выда</w:t>
            </w:r>
            <w:r w:rsidRPr="00CB44C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B44CE">
              <w:rPr>
                <w:rFonts w:ascii="Times New Roman" w:hAnsi="Times New Roman" w:cs="Times New Roman"/>
                <w:sz w:val="24"/>
                <w:szCs w:val="24"/>
              </w:rPr>
              <w:t>ные до вступления в силу Ф</w:t>
            </w:r>
            <w:r w:rsidRPr="00CB44C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B44CE">
              <w:rPr>
                <w:rFonts w:ascii="Times New Roman" w:hAnsi="Times New Roman" w:cs="Times New Roman"/>
                <w:sz w:val="24"/>
                <w:szCs w:val="24"/>
              </w:rPr>
              <w:t>дерального закона «О государственной рег</w:t>
            </w:r>
            <w:r w:rsidRPr="00CB44C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B44CE">
              <w:rPr>
                <w:rFonts w:ascii="Times New Roman" w:hAnsi="Times New Roman" w:cs="Times New Roman"/>
                <w:sz w:val="24"/>
                <w:szCs w:val="24"/>
              </w:rPr>
              <w:t>страции прав на недв</w:t>
            </w:r>
            <w:r w:rsidRPr="00CB44C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B44CE">
              <w:rPr>
                <w:rFonts w:ascii="Times New Roman" w:hAnsi="Times New Roman" w:cs="Times New Roman"/>
                <w:sz w:val="24"/>
                <w:szCs w:val="24"/>
              </w:rPr>
              <w:t>жимое имущество и сделок с ним» от 21.07.1997 № 122-ФЗ.</w:t>
            </w:r>
          </w:p>
        </w:tc>
        <w:tc>
          <w:tcPr>
            <w:tcW w:w="6344" w:type="dxa"/>
          </w:tcPr>
          <w:p w:rsidR="00CB44CE" w:rsidRPr="00CB44CE" w:rsidRDefault="00CB44CE" w:rsidP="00CB4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4CE">
              <w:rPr>
                <w:rFonts w:ascii="Times New Roman" w:hAnsi="Times New Roman" w:cs="Times New Roman"/>
                <w:sz w:val="24"/>
                <w:szCs w:val="24"/>
              </w:rPr>
              <w:t>Статья 69. Федерального закона «О государственной рег</w:t>
            </w:r>
            <w:r w:rsidRPr="00CB44C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B44CE">
              <w:rPr>
                <w:rFonts w:ascii="Times New Roman" w:hAnsi="Times New Roman" w:cs="Times New Roman"/>
                <w:sz w:val="24"/>
                <w:szCs w:val="24"/>
              </w:rPr>
              <w:t>страции прав на недвижимое имущество и сделок с ним» от 21.07.1997 № 122-ФЗ.</w:t>
            </w:r>
          </w:p>
        </w:tc>
      </w:tr>
    </w:tbl>
    <w:p w:rsidR="00C90484" w:rsidRPr="00CB44CE" w:rsidRDefault="00CB44CE" w:rsidP="00CB44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bookmarkStart w:id="0" w:name="_GoBack"/>
      <w:bookmarkEnd w:id="0"/>
      <w:r w:rsidRPr="00CB44CE">
        <w:rPr>
          <w:rFonts w:ascii="Times New Roman" w:hAnsi="Times New Roman" w:cs="Times New Roman"/>
          <w:b/>
          <w:sz w:val="28"/>
          <w:szCs w:val="28"/>
        </w:rPr>
        <w:t>счерпывающий перечень сведений, которые могут запрашиваться контрольным (надзорным) о</w:t>
      </w:r>
      <w:r w:rsidRPr="00CB44CE">
        <w:rPr>
          <w:rFonts w:ascii="Times New Roman" w:hAnsi="Times New Roman" w:cs="Times New Roman"/>
          <w:b/>
          <w:sz w:val="28"/>
          <w:szCs w:val="28"/>
        </w:rPr>
        <w:t>р</w:t>
      </w:r>
      <w:r w:rsidRPr="00CB44CE">
        <w:rPr>
          <w:rFonts w:ascii="Times New Roman" w:hAnsi="Times New Roman" w:cs="Times New Roman"/>
          <w:b/>
          <w:sz w:val="28"/>
          <w:szCs w:val="28"/>
        </w:rPr>
        <w:t>ганом у контролируемого лица</w:t>
      </w:r>
    </w:p>
    <w:sectPr w:rsidR="00C90484" w:rsidRPr="00CB44CE" w:rsidSect="00CB44C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B13"/>
    <w:rsid w:val="005A4B13"/>
    <w:rsid w:val="00C90484"/>
    <w:rsid w:val="00CB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44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CB4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44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CB4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4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2022-09-06T12:12:00Z</dcterms:created>
  <dcterms:modified xsi:type="dcterms:W3CDTF">2022-09-06T12:23:00Z</dcterms:modified>
</cp:coreProperties>
</file>