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B9" w:rsidRPr="00BB0AB9" w:rsidRDefault="00BB0AB9" w:rsidP="00BB0AB9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bookmarkStart w:id="0" w:name="_Toc88838430"/>
      <w:bookmarkStart w:id="1" w:name="_Toc498338642"/>
      <w:r>
        <w:rPr>
          <w:b w:val="0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-118110</wp:posOffset>
            </wp:positionV>
            <wp:extent cx="507365" cy="61214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b/>
        </w:rPr>
      </w:pPr>
      <w:r w:rsidRPr="005E5091">
        <w:rPr>
          <w:rFonts w:ascii="Times New Roman" w:hAnsi="Times New Roman" w:cs="Times New Roman"/>
          <w:b/>
        </w:rPr>
        <w:t>АДМИНИСТРАЦИЯ  КУРСКОГО  МУНИЦИПАЛЬНОГО  ОКРУГА</w:t>
      </w: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5091">
        <w:rPr>
          <w:rFonts w:ascii="Times New Roman" w:hAnsi="Times New Roman" w:cs="Times New Roman"/>
          <w:b/>
        </w:rPr>
        <w:t>СТАВРОПОЛЬСКОГО КРАЯ</w:t>
      </w:r>
    </w:p>
    <w:p w:rsidR="00BB0AB9" w:rsidRDefault="00BB0AB9" w:rsidP="00BB0AB9">
      <w:pPr>
        <w:jc w:val="center"/>
        <w:rPr>
          <w:b/>
          <w:sz w:val="16"/>
          <w:szCs w:val="16"/>
        </w:rPr>
      </w:pP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sz w:val="16"/>
        </w:rPr>
      </w:pPr>
      <w:proofErr w:type="gramStart"/>
      <w:r w:rsidRPr="005E5091">
        <w:rPr>
          <w:rFonts w:ascii="Times New Roman" w:hAnsi="Times New Roman" w:cs="Times New Roman"/>
          <w:b/>
          <w:sz w:val="36"/>
        </w:rPr>
        <w:t>П</w:t>
      </w:r>
      <w:proofErr w:type="gramEnd"/>
      <w:r w:rsidRPr="005E5091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sz w:val="16"/>
        </w:rPr>
      </w:pP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sz w:val="16"/>
        </w:rPr>
      </w:pPr>
    </w:p>
    <w:p w:rsidR="00BB0AB9" w:rsidRPr="00595FCD" w:rsidRDefault="00595FCD" w:rsidP="00595FCD">
      <w:pPr>
        <w:tabs>
          <w:tab w:val="center" w:pos="4677"/>
          <w:tab w:val="left" w:pos="83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2022 г.</w:t>
      </w:r>
      <w:r>
        <w:rPr>
          <w:rFonts w:ascii="Times New Roman" w:hAnsi="Times New Roman" w:cs="Times New Roman"/>
        </w:rPr>
        <w:tab/>
      </w:r>
      <w:r w:rsidR="00BB0AB9" w:rsidRPr="005E5091">
        <w:rPr>
          <w:rFonts w:ascii="Times New Roman" w:hAnsi="Times New Roman" w:cs="Times New Roman"/>
        </w:rPr>
        <w:t xml:space="preserve">ст-ца </w:t>
      </w:r>
      <w:proofErr w:type="gramStart"/>
      <w:r w:rsidR="00BB0AB9" w:rsidRPr="005E5091"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</w:rPr>
        <w:t>№ 315</w:t>
      </w:r>
    </w:p>
    <w:p w:rsidR="00BB0AB9" w:rsidRDefault="00BB0AB9" w:rsidP="00BB0AB9">
      <w:pPr>
        <w:tabs>
          <w:tab w:val="center" w:pos="4677"/>
          <w:tab w:val="left" w:pos="7692"/>
        </w:tabs>
        <w:rPr>
          <w:sz w:val="28"/>
          <w:szCs w:val="28"/>
        </w:rPr>
      </w:pPr>
      <w:r w:rsidRPr="005E5091">
        <w:rPr>
          <w:rFonts w:ascii="Times New Roman" w:hAnsi="Times New Roman" w:cs="Times New Roman"/>
        </w:rPr>
        <w:tab/>
      </w:r>
      <w:r>
        <w:rPr>
          <w:sz w:val="28"/>
          <w:szCs w:val="28"/>
        </w:rPr>
        <w:t xml:space="preserve"> </w:t>
      </w:r>
    </w:p>
    <w:p w:rsidR="00BB0AB9" w:rsidRDefault="00BB0AB9" w:rsidP="00BB0AB9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BB0AB9" w:rsidRPr="005E5091" w:rsidRDefault="00BB0AB9" w:rsidP="00BB0AB9">
      <w:pPr>
        <w:pStyle w:val="Style4"/>
        <w:widowControl/>
        <w:spacing w:line="240" w:lineRule="exact"/>
        <w:ind w:firstLine="0"/>
        <w:rPr>
          <w:rStyle w:val="FontStyle14"/>
          <w:rFonts w:eastAsiaTheme="majorEastAsia"/>
          <w:sz w:val="28"/>
          <w:szCs w:val="28"/>
        </w:rPr>
      </w:pPr>
      <w:r w:rsidRPr="005E5091">
        <w:rPr>
          <w:rStyle w:val="FontStyle14"/>
          <w:rFonts w:eastAsiaTheme="majorEastAsia"/>
          <w:sz w:val="28"/>
          <w:szCs w:val="28"/>
        </w:rPr>
        <w:t>Об утверждении местных нормативов градостроительного проектирования Курского муниципального округа Ставропольского края</w:t>
      </w:r>
    </w:p>
    <w:p w:rsidR="00BB0AB9" w:rsidRPr="005E5091" w:rsidRDefault="00BB0AB9" w:rsidP="00BB0AB9">
      <w:pPr>
        <w:pStyle w:val="Style5"/>
        <w:widowControl/>
        <w:spacing w:line="240" w:lineRule="auto"/>
        <w:rPr>
          <w:sz w:val="28"/>
          <w:szCs w:val="28"/>
        </w:rPr>
      </w:pPr>
    </w:p>
    <w:p w:rsidR="00BB0AB9" w:rsidRPr="005E5091" w:rsidRDefault="00BB0AB9" w:rsidP="00BB0AB9">
      <w:pPr>
        <w:pStyle w:val="Style5"/>
        <w:widowControl/>
        <w:spacing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5E5091">
        <w:rPr>
          <w:rStyle w:val="FontStyle14"/>
          <w:rFonts w:eastAsiaTheme="majorEastAsia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самоуправления в Российской Федерации», Законом Ставропольского края от 18 июня 2012 г. № 53-кз «О некоторых вопросах регулирования отноше</w:t>
      </w:r>
      <w:r w:rsidRPr="005E5091">
        <w:rPr>
          <w:rStyle w:val="FontStyle14"/>
          <w:rFonts w:eastAsiaTheme="majorEastAsia"/>
          <w:sz w:val="28"/>
          <w:szCs w:val="28"/>
        </w:rPr>
        <w:softHyphen/>
        <w:t>ний в области градостроительной деятельности на территории Ставрополь</w:t>
      </w:r>
      <w:r w:rsidRPr="005E5091">
        <w:rPr>
          <w:rStyle w:val="FontStyle14"/>
          <w:rFonts w:eastAsiaTheme="majorEastAsia"/>
          <w:sz w:val="28"/>
          <w:szCs w:val="28"/>
        </w:rPr>
        <w:softHyphen/>
        <w:t>ского края»</w:t>
      </w:r>
    </w:p>
    <w:p w:rsidR="00BB0AB9" w:rsidRPr="005E5091" w:rsidRDefault="00BB0AB9" w:rsidP="00BB0AB9">
      <w:pPr>
        <w:tabs>
          <w:tab w:val="center" w:pos="4677"/>
          <w:tab w:val="left" w:pos="7692"/>
        </w:tabs>
        <w:ind w:firstLine="709"/>
        <w:jc w:val="both"/>
        <w:rPr>
          <w:color w:val="FF0000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Pr="005E5091">
        <w:rPr>
          <w:rStyle w:val="FontStyle14"/>
          <w:sz w:val="28"/>
          <w:szCs w:val="28"/>
        </w:rPr>
        <w:t xml:space="preserve">администрация </w:t>
      </w:r>
      <w:r>
        <w:rPr>
          <w:rStyle w:val="FontStyle14"/>
          <w:sz w:val="28"/>
          <w:szCs w:val="28"/>
        </w:rPr>
        <w:t xml:space="preserve">  </w:t>
      </w:r>
      <w:r w:rsidRPr="005E5091">
        <w:rPr>
          <w:rStyle w:val="FontStyle14"/>
          <w:sz w:val="28"/>
          <w:szCs w:val="28"/>
        </w:rPr>
        <w:t xml:space="preserve">Курского </w:t>
      </w:r>
      <w:r>
        <w:rPr>
          <w:rStyle w:val="FontStyle14"/>
          <w:sz w:val="28"/>
          <w:szCs w:val="28"/>
        </w:rPr>
        <w:t xml:space="preserve">  </w:t>
      </w:r>
      <w:r w:rsidRPr="005E5091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 </w:t>
      </w:r>
      <w:r w:rsidRPr="005E5091">
        <w:rPr>
          <w:rStyle w:val="FontStyle14"/>
          <w:sz w:val="28"/>
          <w:szCs w:val="28"/>
        </w:rPr>
        <w:t xml:space="preserve"> округа </w:t>
      </w:r>
      <w:r>
        <w:rPr>
          <w:rStyle w:val="FontStyle14"/>
          <w:sz w:val="28"/>
          <w:szCs w:val="28"/>
        </w:rPr>
        <w:t xml:space="preserve"> </w:t>
      </w:r>
      <w:r w:rsidRPr="005E5091">
        <w:rPr>
          <w:rStyle w:val="FontStyle14"/>
          <w:sz w:val="28"/>
          <w:szCs w:val="28"/>
        </w:rPr>
        <w:t>Ставропольского</w:t>
      </w:r>
      <w:r w:rsidRPr="005E5091">
        <w:rPr>
          <w:rStyle w:val="FontStyle14"/>
          <w:sz w:val="28"/>
          <w:szCs w:val="28"/>
        </w:rPr>
        <w:br/>
        <w:t>края</w:t>
      </w:r>
    </w:p>
    <w:p w:rsidR="00BB0AB9" w:rsidRPr="005E5091" w:rsidRDefault="00BB0AB9" w:rsidP="00BB0AB9">
      <w:pPr>
        <w:jc w:val="both"/>
        <w:rPr>
          <w:sz w:val="28"/>
          <w:szCs w:val="28"/>
        </w:rPr>
      </w:pPr>
    </w:p>
    <w:p w:rsidR="00BB0AB9" w:rsidRDefault="00BB0AB9" w:rsidP="00BB0AB9">
      <w:pPr>
        <w:pStyle w:val="Style3"/>
        <w:widowControl/>
        <w:spacing w:line="240" w:lineRule="auto"/>
        <w:rPr>
          <w:rStyle w:val="FontStyle14"/>
          <w:sz w:val="28"/>
          <w:szCs w:val="28"/>
        </w:rPr>
      </w:pPr>
      <w:r w:rsidRPr="005E5091">
        <w:rPr>
          <w:rStyle w:val="FontStyle14"/>
          <w:sz w:val="28"/>
          <w:szCs w:val="28"/>
        </w:rPr>
        <w:t>ПОСТАНОВЛЯЕТ:</w:t>
      </w:r>
    </w:p>
    <w:p w:rsidR="00BB0AB9" w:rsidRPr="005E5091" w:rsidRDefault="00BB0AB9" w:rsidP="00BB0AB9">
      <w:pPr>
        <w:pStyle w:val="Style3"/>
        <w:widowControl/>
        <w:spacing w:line="240" w:lineRule="auto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tabs>
          <w:tab w:val="left" w:pos="709"/>
        </w:tabs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1. </w:t>
      </w:r>
      <w:r w:rsidRPr="005E5091">
        <w:rPr>
          <w:rStyle w:val="FontStyle14"/>
          <w:sz w:val="28"/>
          <w:szCs w:val="28"/>
        </w:rPr>
        <w:t>Утвердить прилагаемые местные нормативы градостроительного</w:t>
      </w:r>
      <w:r w:rsidRPr="005E5091">
        <w:rPr>
          <w:rStyle w:val="FontStyle14"/>
          <w:sz w:val="28"/>
          <w:szCs w:val="28"/>
        </w:rPr>
        <w:br/>
        <w:t>проектирования Курского муниципального округа Ставропольского края.</w:t>
      </w:r>
    </w:p>
    <w:p w:rsidR="009F122B" w:rsidRPr="005E5091" w:rsidRDefault="009F122B" w:rsidP="00BB0AB9">
      <w:pPr>
        <w:pStyle w:val="Style8"/>
        <w:widowControl/>
        <w:tabs>
          <w:tab w:val="left" w:pos="709"/>
        </w:tabs>
        <w:spacing w:line="240" w:lineRule="auto"/>
        <w:jc w:val="both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tabs>
          <w:tab w:val="left" w:pos="709"/>
        </w:tabs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2. </w:t>
      </w:r>
      <w:proofErr w:type="gramStart"/>
      <w:r w:rsidRPr="005E5091">
        <w:rPr>
          <w:rStyle w:val="FontStyle14"/>
          <w:sz w:val="28"/>
          <w:szCs w:val="28"/>
        </w:rPr>
        <w:t>Отделу по организационным и общим вопросам администрации Кур</w:t>
      </w:r>
      <w:r w:rsidRPr="005E5091">
        <w:rPr>
          <w:rStyle w:val="FontStyle14"/>
          <w:sz w:val="28"/>
          <w:szCs w:val="28"/>
        </w:rPr>
        <w:softHyphen/>
        <w:t>ского муниципального округа Ставропольского края официально обнародо</w:t>
      </w:r>
      <w:r w:rsidRPr="005E5091">
        <w:rPr>
          <w:rStyle w:val="FontStyle14"/>
          <w:sz w:val="28"/>
          <w:szCs w:val="28"/>
        </w:rPr>
        <w:softHyphen/>
        <w:t>вать настоящее постановление на официальном сайте администрации Кур</w:t>
      </w:r>
      <w:r w:rsidRPr="005E5091">
        <w:rPr>
          <w:rStyle w:val="FontStyle14"/>
          <w:sz w:val="28"/>
          <w:szCs w:val="28"/>
        </w:rPr>
        <w:softHyphen/>
        <w:t>ского муниципального округа Ставропольского края в информационно-теле</w:t>
      </w:r>
      <w:r w:rsidRPr="005E5091">
        <w:rPr>
          <w:rStyle w:val="FontStyle14"/>
          <w:sz w:val="28"/>
          <w:szCs w:val="28"/>
        </w:rPr>
        <w:softHyphen/>
        <w:t>коммуникационной сети «Интернет».</w:t>
      </w:r>
      <w:proofErr w:type="gramEnd"/>
    </w:p>
    <w:p w:rsidR="009F122B" w:rsidRPr="005E5091" w:rsidRDefault="009F122B" w:rsidP="00BB0AB9">
      <w:pPr>
        <w:pStyle w:val="Style8"/>
        <w:widowControl/>
        <w:tabs>
          <w:tab w:val="left" w:pos="709"/>
        </w:tabs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3. </w:t>
      </w:r>
      <w:r w:rsidRPr="005E5091">
        <w:rPr>
          <w:rStyle w:val="FontStyle14"/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муници</w:t>
      </w:r>
      <w:r w:rsidRPr="005E5091">
        <w:rPr>
          <w:rStyle w:val="FontStyle14"/>
          <w:sz w:val="28"/>
          <w:szCs w:val="28"/>
        </w:rPr>
        <w:softHyphen/>
        <w:t>пального округа Ставропольского края в информационно-телекоммуника</w:t>
      </w:r>
      <w:r w:rsidRPr="005E5091">
        <w:rPr>
          <w:rStyle w:val="FontStyle14"/>
          <w:sz w:val="28"/>
          <w:szCs w:val="28"/>
        </w:rPr>
        <w:softHyphen/>
        <w:t>ционной сети «Интернет».</w:t>
      </w:r>
    </w:p>
    <w:p w:rsidR="00BB0AB9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Pr="005E5091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Pr="006D3EB6" w:rsidRDefault="00BB0AB9" w:rsidP="00BB0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3E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D3EB6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6D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B9" w:rsidRPr="006D3EB6" w:rsidRDefault="00BB0AB9" w:rsidP="00BB0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3EB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B0AB9" w:rsidRPr="006D3EB6" w:rsidRDefault="00BB0AB9" w:rsidP="00BB0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3EB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С.И.Калашников</w:t>
      </w:r>
    </w:p>
    <w:p w:rsidR="00BB0AB9" w:rsidRDefault="00BB0AB9" w:rsidP="00BB0AB9"/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4E43FD" w:rsidRDefault="004E43FD" w:rsidP="00554815">
      <w:pPr>
        <w:autoSpaceDE/>
        <w:autoSpaceDN/>
        <w:adjustRightInd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sectPr w:rsidR="004E43FD" w:rsidSect="00EF281F">
          <w:headerReference w:type="default" r:id="rId10"/>
          <w:footerReference w:type="first" r:id="rId11"/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BB0AB9" w:rsidRPr="00C95B0D" w:rsidTr="00BF3C2C">
        <w:tc>
          <w:tcPr>
            <w:tcW w:w="11482" w:type="dxa"/>
          </w:tcPr>
          <w:p w:rsidR="00BB0AB9" w:rsidRPr="00C95B0D" w:rsidRDefault="00BB0AB9" w:rsidP="0055481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hideMark/>
          </w:tcPr>
          <w:p w:rsidR="00BB0AB9" w:rsidRPr="00C95B0D" w:rsidRDefault="00BB0AB9" w:rsidP="00554815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Ы</w:t>
            </w:r>
          </w:p>
          <w:p w:rsidR="00BB0AB9" w:rsidRPr="00C95B0D" w:rsidRDefault="00BB0AB9" w:rsidP="00554815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BB0AB9" w:rsidRPr="00C95B0D" w:rsidRDefault="00BB0AB9" w:rsidP="00554815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BB0AB9" w:rsidRPr="00C95B0D" w:rsidRDefault="00BB0AB9" w:rsidP="00554815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Ставропольского края</w:t>
            </w:r>
          </w:p>
          <w:p w:rsidR="00BB0AB9" w:rsidRPr="00C95B0D" w:rsidRDefault="00BB0AB9" w:rsidP="00595FCD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 xml:space="preserve">от </w:t>
            </w:r>
            <w:r w:rsidR="00595FC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 xml:space="preserve">28 марта 2022 г. </w:t>
            </w: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 xml:space="preserve">№ </w:t>
            </w:r>
            <w:r w:rsidR="00595FC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315</w:t>
            </w:r>
          </w:p>
        </w:tc>
      </w:tr>
    </w:tbl>
    <w:p w:rsidR="00BB0AB9" w:rsidRDefault="00BB0AB9" w:rsidP="00BB0AB9"/>
    <w:p w:rsidR="00BF3C2C" w:rsidRPr="00BB0AB9" w:rsidRDefault="00BF3C2C" w:rsidP="00BB0AB9"/>
    <w:p w:rsidR="00D15FCE" w:rsidRDefault="00EB0666" w:rsidP="004413E2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61222D" w:rsidRPr="00C95B0D">
        <w:rPr>
          <w:b w:val="0"/>
          <w:sz w:val="28"/>
          <w:szCs w:val="28"/>
        </w:rPr>
        <w:t>ОСНОВНАЯ ЧАСТЬ</w:t>
      </w:r>
      <w:bookmarkEnd w:id="0"/>
    </w:p>
    <w:p w:rsidR="001107A4" w:rsidRPr="00B92A3E" w:rsidRDefault="001107A4" w:rsidP="00C95B0D">
      <w:pPr>
        <w:pStyle w:val="02"/>
        <w:spacing w:before="0" w:after="0" w:line="240" w:lineRule="exact"/>
        <w:jc w:val="center"/>
        <w:rPr>
          <w:rFonts w:eastAsiaTheme="minorHAnsi"/>
          <w:b w:val="0"/>
          <w:bCs w:val="0"/>
          <w:kern w:val="0"/>
          <w:szCs w:val="24"/>
        </w:rPr>
      </w:pPr>
      <w:bookmarkStart w:id="2" w:name="_Toc88838431"/>
      <w:bookmarkEnd w:id="1"/>
    </w:p>
    <w:p w:rsidR="004413E2" w:rsidRDefault="0061222D" w:rsidP="003449EA">
      <w:pPr>
        <w:pStyle w:val="02"/>
        <w:spacing w:before="0" w:after="0" w:line="240" w:lineRule="exact"/>
        <w:jc w:val="center"/>
        <w:rPr>
          <w:b w:val="0"/>
          <w:caps/>
          <w:sz w:val="28"/>
        </w:rPr>
      </w:pPr>
      <w:r w:rsidRPr="003449EA">
        <w:rPr>
          <w:b w:val="0"/>
          <w:caps/>
          <w:sz w:val="28"/>
        </w:rPr>
        <w:t>1.1</w:t>
      </w:r>
      <w:r w:rsidR="004413E2" w:rsidRPr="003449EA">
        <w:rPr>
          <w:b w:val="0"/>
          <w:caps/>
          <w:sz w:val="28"/>
        </w:rPr>
        <w:t>.</w:t>
      </w:r>
      <w:r w:rsidRPr="003449EA">
        <w:rPr>
          <w:b w:val="0"/>
          <w:caps/>
          <w:sz w:val="28"/>
        </w:rPr>
        <w:t xml:space="preserve"> </w:t>
      </w:r>
      <w:r w:rsidR="00D15FCE" w:rsidRPr="003449EA">
        <w:rPr>
          <w:b w:val="0"/>
          <w:caps/>
          <w:sz w:val="28"/>
        </w:rPr>
        <w:t>О</w:t>
      </w:r>
      <w:bookmarkEnd w:id="2"/>
      <w:r w:rsidR="001107A4" w:rsidRPr="003449EA">
        <w:rPr>
          <w:b w:val="0"/>
          <w:caps/>
          <w:sz w:val="28"/>
        </w:rPr>
        <w:t>бщие положения</w:t>
      </w:r>
    </w:p>
    <w:p w:rsidR="003449EA" w:rsidRPr="003449EA" w:rsidRDefault="003449EA" w:rsidP="003449EA">
      <w:pPr>
        <w:pStyle w:val="02"/>
        <w:spacing w:before="0" w:after="0" w:line="240" w:lineRule="exact"/>
        <w:jc w:val="center"/>
        <w:rPr>
          <w:b w:val="0"/>
          <w:caps/>
          <w:sz w:val="28"/>
        </w:rPr>
      </w:pPr>
    </w:p>
    <w:p w:rsidR="00C95B0D" w:rsidRPr="004413E2" w:rsidRDefault="00597135" w:rsidP="004413E2">
      <w:pPr>
        <w:pStyle w:val="033"/>
        <w:spacing w:before="0" w:after="0" w:line="240" w:lineRule="exact"/>
        <w:rPr>
          <w:b w:val="0"/>
          <w:sz w:val="28"/>
        </w:rPr>
      </w:pPr>
      <w:bookmarkStart w:id="3" w:name="_Toc88838432"/>
      <w:r w:rsidRPr="00C95B0D">
        <w:rPr>
          <w:b w:val="0"/>
          <w:sz w:val="28"/>
        </w:rPr>
        <w:t>1.1.1</w:t>
      </w:r>
      <w:r w:rsidR="004413E2">
        <w:rPr>
          <w:b w:val="0"/>
          <w:sz w:val="28"/>
        </w:rPr>
        <w:t>.</w:t>
      </w:r>
      <w:r w:rsidRPr="00C95B0D">
        <w:rPr>
          <w:b w:val="0"/>
          <w:sz w:val="28"/>
        </w:rPr>
        <w:t xml:space="preserve"> </w:t>
      </w:r>
      <w:bookmarkEnd w:id="3"/>
      <w:r w:rsidR="00D15FCE" w:rsidRPr="00C95B0D">
        <w:rPr>
          <w:b w:val="0"/>
          <w:sz w:val="28"/>
        </w:rPr>
        <w:t>В</w:t>
      </w:r>
      <w:r w:rsidR="004413E2">
        <w:rPr>
          <w:b w:val="0"/>
          <w:sz w:val="28"/>
        </w:rPr>
        <w:t>ведение</w:t>
      </w:r>
      <w:r w:rsidR="00BF3C2C">
        <w:rPr>
          <w:b w:val="0"/>
          <w:sz w:val="28"/>
        </w:rPr>
        <w:t>.</w:t>
      </w:r>
    </w:p>
    <w:p w:rsidR="00247B16" w:rsidRPr="00D15FCE" w:rsidRDefault="00247B16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К полномочиям органов местного самоуправления </w:t>
      </w:r>
      <w:r w:rsidR="00AE1400" w:rsidRPr="00D15FCE">
        <w:rPr>
          <w:sz w:val="28"/>
          <w:szCs w:val="28"/>
        </w:rPr>
        <w:t>муниципальных</w:t>
      </w:r>
      <w:r w:rsidR="00F82B09" w:rsidRPr="00D15FCE">
        <w:rPr>
          <w:sz w:val="28"/>
          <w:szCs w:val="28"/>
        </w:rPr>
        <w:t xml:space="preserve"> округов</w:t>
      </w:r>
      <w:r w:rsidRPr="00D15FCE">
        <w:rPr>
          <w:sz w:val="28"/>
          <w:szCs w:val="28"/>
        </w:rPr>
        <w:t xml:space="preserve"> в области градостроительной деятельности в соответствии с </w:t>
      </w:r>
      <w:r w:rsidR="00296283" w:rsidRPr="00D15FCE">
        <w:rPr>
          <w:sz w:val="28"/>
          <w:szCs w:val="28"/>
        </w:rPr>
        <w:t>положениями</w:t>
      </w:r>
      <w:r w:rsidRPr="00D15FCE">
        <w:rPr>
          <w:sz w:val="28"/>
          <w:szCs w:val="28"/>
        </w:rPr>
        <w:t xml:space="preserve"> Градостроительного кодекса Российской Федерации</w:t>
      </w:r>
      <w:r w:rsidR="009A27DC">
        <w:rPr>
          <w:sz w:val="28"/>
          <w:szCs w:val="28"/>
        </w:rPr>
        <w:t xml:space="preserve"> (далее - </w:t>
      </w:r>
      <w:proofErr w:type="spellStart"/>
      <w:r w:rsidR="009A27DC">
        <w:rPr>
          <w:sz w:val="28"/>
          <w:szCs w:val="28"/>
        </w:rPr>
        <w:t>Гр</w:t>
      </w:r>
      <w:r w:rsidR="004C4F01">
        <w:rPr>
          <w:sz w:val="28"/>
          <w:szCs w:val="28"/>
        </w:rPr>
        <w:t>К</w:t>
      </w:r>
      <w:proofErr w:type="spellEnd"/>
      <w:r w:rsidR="009A27DC">
        <w:rPr>
          <w:sz w:val="28"/>
          <w:szCs w:val="28"/>
        </w:rPr>
        <w:t xml:space="preserve"> РФ)</w:t>
      </w:r>
      <w:r w:rsidRPr="00D15FCE">
        <w:rPr>
          <w:sz w:val="28"/>
          <w:szCs w:val="28"/>
        </w:rPr>
        <w:t xml:space="preserve"> относится утверждение мес</w:t>
      </w:r>
      <w:r w:rsidRPr="00D15FCE">
        <w:rPr>
          <w:sz w:val="28"/>
          <w:szCs w:val="28"/>
        </w:rPr>
        <w:t>т</w:t>
      </w:r>
      <w:r w:rsidRPr="00D15FCE">
        <w:rPr>
          <w:sz w:val="28"/>
          <w:szCs w:val="28"/>
        </w:rPr>
        <w:t xml:space="preserve">ных нормативов градостроительного проектирования </w:t>
      </w:r>
      <w:r w:rsidR="00AE1400" w:rsidRPr="00D15FCE">
        <w:rPr>
          <w:sz w:val="28"/>
          <w:szCs w:val="28"/>
        </w:rPr>
        <w:t>муниципальных</w:t>
      </w:r>
      <w:r w:rsidR="00A30FB1" w:rsidRPr="00D15FCE">
        <w:rPr>
          <w:sz w:val="28"/>
          <w:szCs w:val="28"/>
        </w:rPr>
        <w:t xml:space="preserve"> округов.</w:t>
      </w:r>
    </w:p>
    <w:p w:rsidR="00247B16" w:rsidRPr="00D15FCE" w:rsidRDefault="00247B16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673F3B" w:rsidRPr="00D15FCE">
        <w:rPr>
          <w:sz w:val="28"/>
          <w:szCs w:val="28"/>
        </w:rPr>
        <w:t xml:space="preserve">Курского муниципального округа </w:t>
      </w:r>
      <w:r w:rsidR="004525F2" w:rsidRPr="00D15FCE">
        <w:rPr>
          <w:sz w:val="28"/>
          <w:szCs w:val="28"/>
        </w:rPr>
        <w:t>Ставропольского края</w:t>
      </w:r>
      <w:r w:rsidRPr="00D15FCE">
        <w:rPr>
          <w:sz w:val="28"/>
          <w:szCs w:val="28"/>
        </w:rPr>
        <w:t xml:space="preserve"> разработаны в целях </w:t>
      </w:r>
      <w:proofErr w:type="gramStart"/>
      <w:r w:rsidRPr="00D15FCE">
        <w:rPr>
          <w:sz w:val="28"/>
          <w:szCs w:val="28"/>
        </w:rPr>
        <w:t xml:space="preserve">реализации полномочий органов местного самоуправления </w:t>
      </w:r>
      <w:r w:rsidR="00014FE5" w:rsidRPr="00D15FCE">
        <w:rPr>
          <w:sz w:val="28"/>
          <w:szCs w:val="28"/>
        </w:rPr>
        <w:t>муниципального</w:t>
      </w:r>
      <w:r w:rsidR="00260D14" w:rsidRPr="00D15FCE">
        <w:rPr>
          <w:sz w:val="28"/>
          <w:szCs w:val="28"/>
        </w:rPr>
        <w:t xml:space="preserve"> </w:t>
      </w:r>
      <w:r w:rsidR="00A30FB1" w:rsidRPr="00D15FCE">
        <w:rPr>
          <w:sz w:val="28"/>
          <w:szCs w:val="28"/>
        </w:rPr>
        <w:t>округа</w:t>
      </w:r>
      <w:proofErr w:type="gramEnd"/>
      <w:r w:rsidRPr="00D15FCE">
        <w:rPr>
          <w:sz w:val="28"/>
          <w:szCs w:val="28"/>
        </w:rPr>
        <w:t xml:space="preserve"> в сфере градостро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>тельной деятельности.</w:t>
      </w:r>
    </w:p>
    <w:p w:rsidR="001906C3" w:rsidRPr="00D15FCE" w:rsidRDefault="00247B16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Местные нормативы градостроительного проектирования</w:t>
      </w:r>
      <w:r w:rsidR="009E0DC7">
        <w:rPr>
          <w:sz w:val="28"/>
          <w:szCs w:val="28"/>
        </w:rPr>
        <w:t xml:space="preserve"> Курского муниципального округа Ставропольского края</w:t>
      </w:r>
      <w:r w:rsidR="00E074DB" w:rsidRPr="00D15FCE">
        <w:rPr>
          <w:sz w:val="28"/>
          <w:szCs w:val="28"/>
        </w:rPr>
        <w:t xml:space="preserve"> (д</w:t>
      </w:r>
      <w:proofErr w:type="gramStart"/>
      <w:r w:rsidR="00E074DB" w:rsidRPr="00D15FCE">
        <w:rPr>
          <w:sz w:val="28"/>
          <w:szCs w:val="28"/>
        </w:rPr>
        <w:t>а</w:t>
      </w:r>
      <w:r w:rsidR="00C83C89">
        <w:rPr>
          <w:sz w:val="28"/>
          <w:szCs w:val="28"/>
        </w:rPr>
        <w:t>-</w:t>
      </w:r>
      <w:proofErr w:type="gramEnd"/>
      <w:r w:rsidR="00C83C89">
        <w:rPr>
          <w:sz w:val="28"/>
          <w:szCs w:val="28"/>
        </w:rPr>
        <w:t xml:space="preserve">                  </w:t>
      </w:r>
      <w:r w:rsidR="00E074DB" w:rsidRPr="00D15FCE">
        <w:rPr>
          <w:sz w:val="28"/>
          <w:szCs w:val="28"/>
        </w:rPr>
        <w:t xml:space="preserve">лее </w:t>
      </w:r>
      <w:r w:rsidR="00C50FDE">
        <w:rPr>
          <w:sz w:val="28"/>
          <w:szCs w:val="28"/>
        </w:rPr>
        <w:t>-</w:t>
      </w:r>
      <w:r w:rsidR="00E074DB" w:rsidRPr="00D15FCE">
        <w:rPr>
          <w:sz w:val="28"/>
          <w:szCs w:val="28"/>
        </w:rPr>
        <w:t xml:space="preserve"> </w:t>
      </w:r>
      <w:r w:rsidR="001906C3" w:rsidRPr="00D15FCE">
        <w:rPr>
          <w:sz w:val="28"/>
          <w:szCs w:val="28"/>
        </w:rPr>
        <w:t>МНГП</w:t>
      </w:r>
      <w:r w:rsidR="00E074DB" w:rsidRPr="00D15FCE">
        <w:rPr>
          <w:sz w:val="28"/>
          <w:szCs w:val="28"/>
        </w:rPr>
        <w:t>)</w:t>
      </w:r>
      <w:r w:rsidRPr="00D15FCE">
        <w:rPr>
          <w:sz w:val="28"/>
          <w:szCs w:val="28"/>
        </w:rPr>
        <w:t xml:space="preserve"> разработаны в соответствии с законодательством Российской Федерации и </w:t>
      </w:r>
      <w:r w:rsidR="009E0DC7">
        <w:rPr>
          <w:sz w:val="28"/>
          <w:szCs w:val="28"/>
        </w:rPr>
        <w:t xml:space="preserve">законодательством </w:t>
      </w:r>
      <w:r w:rsidR="004525F2" w:rsidRPr="00D15FCE">
        <w:rPr>
          <w:sz w:val="28"/>
          <w:szCs w:val="28"/>
        </w:rPr>
        <w:t>Ставропольского края</w:t>
      </w:r>
      <w:r w:rsidRPr="00D15FCE">
        <w:rPr>
          <w:sz w:val="28"/>
          <w:szCs w:val="28"/>
        </w:rPr>
        <w:t>, нормативн</w:t>
      </w:r>
      <w:r w:rsidR="009E0DC7">
        <w:rPr>
          <w:sz w:val="28"/>
          <w:szCs w:val="28"/>
        </w:rPr>
        <w:t xml:space="preserve">ыми </w:t>
      </w:r>
      <w:r w:rsidRPr="00D15FCE">
        <w:rPr>
          <w:sz w:val="28"/>
          <w:szCs w:val="28"/>
        </w:rPr>
        <w:t>правовыми и нормативно-техническими документами.</w:t>
      </w:r>
    </w:p>
    <w:p w:rsidR="001906C3" w:rsidRPr="00D15FCE" w:rsidRDefault="001906C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При разработке МНГП </w:t>
      </w:r>
      <w:r w:rsidR="00D350F8" w:rsidRPr="00D15FCE">
        <w:rPr>
          <w:sz w:val="28"/>
          <w:szCs w:val="28"/>
        </w:rPr>
        <w:t>использовались</w:t>
      </w:r>
      <w:r w:rsidRPr="00D15FCE">
        <w:rPr>
          <w:sz w:val="28"/>
          <w:szCs w:val="28"/>
        </w:rPr>
        <w:t xml:space="preserve"> Методические рекомендации по подготовке нормативов градостроительного прое</w:t>
      </w:r>
      <w:r w:rsidRPr="00D15FCE">
        <w:rPr>
          <w:sz w:val="28"/>
          <w:szCs w:val="28"/>
        </w:rPr>
        <w:t>к</w:t>
      </w:r>
      <w:r w:rsidRPr="00D15FCE">
        <w:rPr>
          <w:sz w:val="28"/>
          <w:szCs w:val="28"/>
        </w:rPr>
        <w:t>тирования [</w:t>
      </w:r>
      <w:r w:rsidR="009D1970">
        <w:t>7</w:t>
      </w:r>
      <w:r w:rsidRPr="00D15FCE">
        <w:rPr>
          <w:sz w:val="28"/>
          <w:szCs w:val="28"/>
        </w:rPr>
        <w:t>].</w:t>
      </w:r>
    </w:p>
    <w:p w:rsidR="00C83C89" w:rsidRDefault="009D1970" w:rsidP="00D15FCE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МНГП</w:t>
      </w:r>
      <w:r w:rsidR="00D400AF" w:rsidRPr="00D15FCE">
        <w:rPr>
          <w:sz w:val="28"/>
          <w:szCs w:val="28"/>
        </w:rPr>
        <w:t xml:space="preserve"> устанавливают предельные значения расчетных показателей </w:t>
      </w:r>
      <w:r w:rsidR="00AD2377" w:rsidRPr="00D15FCE">
        <w:rPr>
          <w:sz w:val="28"/>
          <w:szCs w:val="28"/>
        </w:rPr>
        <w:t>минимальной обеспеченности и максимальной досту</w:t>
      </w:r>
      <w:r w:rsidR="00AD2377" w:rsidRPr="00D15FCE">
        <w:rPr>
          <w:sz w:val="28"/>
          <w:szCs w:val="28"/>
        </w:rPr>
        <w:t>п</w:t>
      </w:r>
      <w:r w:rsidR="00AD2377" w:rsidRPr="00D15FCE">
        <w:rPr>
          <w:sz w:val="28"/>
          <w:szCs w:val="28"/>
        </w:rPr>
        <w:t>ности</w:t>
      </w:r>
      <w:r w:rsidR="006C13B5" w:rsidRPr="00D15FCE">
        <w:rPr>
          <w:sz w:val="28"/>
          <w:szCs w:val="28"/>
        </w:rPr>
        <w:t xml:space="preserve"> населения </w:t>
      </w:r>
      <w:r w:rsidR="00D400AF" w:rsidRPr="00D15FCE">
        <w:rPr>
          <w:sz w:val="28"/>
          <w:szCs w:val="28"/>
        </w:rPr>
        <w:t>объект</w:t>
      </w:r>
      <w:r w:rsidR="006C13B5" w:rsidRPr="00D15FCE">
        <w:rPr>
          <w:sz w:val="28"/>
          <w:szCs w:val="28"/>
        </w:rPr>
        <w:t>ами</w:t>
      </w:r>
      <w:r w:rsidR="00D400AF" w:rsidRPr="00D15FCE">
        <w:rPr>
          <w:sz w:val="28"/>
          <w:szCs w:val="28"/>
        </w:rPr>
        <w:t xml:space="preserve"> местного значения, которые отображаются в документах территориального планирования, учитыв</w:t>
      </w:r>
      <w:r w:rsidR="00D400AF" w:rsidRPr="00D15FCE">
        <w:rPr>
          <w:sz w:val="28"/>
          <w:szCs w:val="28"/>
        </w:rPr>
        <w:t>а</w:t>
      </w:r>
      <w:r w:rsidR="00D400AF" w:rsidRPr="00D15FCE">
        <w:rPr>
          <w:sz w:val="28"/>
          <w:szCs w:val="28"/>
        </w:rPr>
        <w:t>ются в правилах землепользования и застройки (в целях комплексного развития территории), в документации по планировке те</w:t>
      </w:r>
      <w:r w:rsidR="00D400AF" w:rsidRPr="00D15FCE">
        <w:rPr>
          <w:sz w:val="28"/>
          <w:szCs w:val="28"/>
        </w:rPr>
        <w:t>р</w:t>
      </w:r>
      <w:r w:rsidR="00D400AF" w:rsidRPr="00D15FCE">
        <w:rPr>
          <w:sz w:val="28"/>
          <w:szCs w:val="28"/>
        </w:rPr>
        <w:t>ритории, с помощью которых планируется обеспечение базовыми социальными, транспортными, инженерными услугами, осн</w:t>
      </w:r>
      <w:r w:rsidR="00D400AF" w:rsidRPr="00D15FCE">
        <w:rPr>
          <w:sz w:val="28"/>
          <w:szCs w:val="28"/>
        </w:rPr>
        <w:t>о</w:t>
      </w:r>
      <w:r w:rsidR="00D400AF" w:rsidRPr="00D15FCE">
        <w:rPr>
          <w:sz w:val="28"/>
          <w:szCs w:val="28"/>
        </w:rPr>
        <w:t xml:space="preserve">вываясь на положениях </w:t>
      </w:r>
      <w:r w:rsidR="006C13B5" w:rsidRPr="00D15FCE">
        <w:rPr>
          <w:sz w:val="28"/>
          <w:szCs w:val="28"/>
        </w:rPr>
        <w:t>Стратегии пространственного развития Российской Федерации [</w:t>
      </w:r>
      <w:r>
        <w:t>6</w:t>
      </w:r>
      <w:r w:rsidR="006C13B5" w:rsidRPr="00D15FCE">
        <w:rPr>
          <w:sz w:val="28"/>
          <w:szCs w:val="28"/>
        </w:rPr>
        <w:t>]</w:t>
      </w:r>
      <w:r w:rsidR="00D400AF" w:rsidRPr="00D15FCE">
        <w:rPr>
          <w:sz w:val="28"/>
          <w:szCs w:val="28"/>
        </w:rPr>
        <w:t>, стратегий и программ социально-экономического</w:t>
      </w:r>
      <w:proofErr w:type="gramEnd"/>
      <w:r w:rsidR="00D400AF" w:rsidRPr="00D15FCE">
        <w:rPr>
          <w:sz w:val="28"/>
          <w:szCs w:val="28"/>
        </w:rPr>
        <w:t xml:space="preserve"> развития</w:t>
      </w:r>
      <w:r w:rsidR="006C13B5" w:rsidRPr="00D15FCE">
        <w:rPr>
          <w:sz w:val="28"/>
          <w:szCs w:val="28"/>
        </w:rPr>
        <w:t xml:space="preserve"> </w:t>
      </w:r>
      <w:r w:rsidR="004525F2" w:rsidRPr="00D15FCE">
        <w:rPr>
          <w:sz w:val="28"/>
          <w:szCs w:val="28"/>
        </w:rPr>
        <w:t>Ставропольского края</w:t>
      </w:r>
      <w:r w:rsidR="006C13B5" w:rsidRPr="00D15FCE">
        <w:rPr>
          <w:sz w:val="28"/>
          <w:szCs w:val="28"/>
        </w:rPr>
        <w:t xml:space="preserve"> и </w:t>
      </w:r>
      <w:r w:rsidR="00673F3B" w:rsidRPr="00D15FCE">
        <w:rPr>
          <w:sz w:val="28"/>
          <w:szCs w:val="28"/>
        </w:rPr>
        <w:t>Курского муниципального округа</w:t>
      </w:r>
      <w:r>
        <w:rPr>
          <w:sz w:val="28"/>
          <w:szCs w:val="28"/>
        </w:rPr>
        <w:t xml:space="preserve"> Ставропольского края (далее - Курский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ниципальный округ)</w:t>
      </w:r>
      <w:r w:rsidR="00D400AF" w:rsidRPr="00D15FCE">
        <w:rPr>
          <w:sz w:val="28"/>
          <w:szCs w:val="28"/>
        </w:rPr>
        <w:t>.</w:t>
      </w:r>
      <w:r w:rsidR="00C83C89" w:rsidRPr="00C83C89">
        <w:rPr>
          <w:sz w:val="28"/>
          <w:szCs w:val="28"/>
        </w:rPr>
        <w:t xml:space="preserve"> </w:t>
      </w:r>
    </w:p>
    <w:p w:rsidR="00D400AF" w:rsidRPr="00D15FCE" w:rsidRDefault="00C83C89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количественная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характеристика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объектов социальной, транспортной комму</w:t>
      </w:r>
      <w:r>
        <w:rPr>
          <w:sz w:val="28"/>
          <w:szCs w:val="28"/>
        </w:rPr>
        <w:t>-</w:t>
      </w:r>
    </w:p>
    <w:p w:rsidR="00C83C89" w:rsidRDefault="00C83C89" w:rsidP="00C83C89">
      <w:pPr>
        <w:pStyle w:val="01"/>
        <w:tabs>
          <w:tab w:val="left" w:pos="4678"/>
        </w:tabs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C83C89" w:rsidRDefault="00C83C89" w:rsidP="00C83C89">
      <w:pPr>
        <w:pStyle w:val="01"/>
        <w:tabs>
          <w:tab w:val="left" w:pos="4678"/>
        </w:tabs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C83C89" w:rsidRPr="0062107A" w:rsidRDefault="00C83C89" w:rsidP="00C83C89">
      <w:pPr>
        <w:pStyle w:val="01"/>
        <w:tabs>
          <w:tab w:val="left" w:pos="4678"/>
        </w:tabs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0A6C28" w:rsidRPr="00D15FCE" w:rsidRDefault="000A6C28" w:rsidP="00C83C89">
      <w:pPr>
        <w:pStyle w:val="01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D15FCE">
        <w:rPr>
          <w:sz w:val="28"/>
          <w:szCs w:val="28"/>
        </w:rPr>
        <w:t>нальной</w:t>
      </w:r>
      <w:proofErr w:type="spellEnd"/>
      <w:r w:rsidRPr="00D15FCE">
        <w:rPr>
          <w:sz w:val="28"/>
          <w:szCs w:val="28"/>
        </w:rPr>
        <w:t xml:space="preserve"> инфраструктур, объектов благоустройства. Обеспеченность населения объектами рекомендуется </w:t>
      </w:r>
      <w:r w:rsidR="00C3529A">
        <w:rPr>
          <w:sz w:val="28"/>
          <w:szCs w:val="28"/>
        </w:rPr>
        <w:t>рассчитывать</w:t>
      </w:r>
      <w:r w:rsidRPr="00D15FCE">
        <w:rPr>
          <w:sz w:val="28"/>
          <w:szCs w:val="28"/>
        </w:rPr>
        <w:t xml:space="preserve">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возрастной,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:rsidR="0062107A" w:rsidRDefault="000A6C28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Территориальная доступность </w:t>
      </w:r>
      <w:r w:rsidR="00935A7D"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пространственная характеристика сети объектов социальной, транспортной коммунальной инфраструктур. Территориальную доступность рекомендуется рассчитывать либо исходя из затрат на достижение </w:t>
      </w:r>
      <w:r w:rsidR="0062107A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выбранного</w:t>
      </w:r>
      <w:r w:rsidR="0062107A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объекта (как правило, затрат времени), либо исходя </w:t>
      </w:r>
    </w:p>
    <w:p w:rsidR="000A6C28" w:rsidRPr="00D15FCE" w:rsidRDefault="000A6C28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из расстояния до выбранного объекта, измеренного по </w:t>
      </w:r>
      <w:proofErr w:type="gramStart"/>
      <w:r w:rsidRPr="00D15FCE">
        <w:rPr>
          <w:sz w:val="28"/>
          <w:szCs w:val="28"/>
        </w:rPr>
        <w:t>прямой</w:t>
      </w:r>
      <w:proofErr w:type="gramEnd"/>
      <w:r w:rsidRPr="00D15FCE">
        <w:rPr>
          <w:sz w:val="28"/>
          <w:szCs w:val="28"/>
        </w:rPr>
        <w:t>, по имеющимся путям передвижения, или иным образом.</w:t>
      </w:r>
    </w:p>
    <w:p w:rsidR="001906C3" w:rsidRPr="00D15FCE" w:rsidRDefault="007F765C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Целью утверждения и применения </w:t>
      </w:r>
      <w:r w:rsidR="006C13B5" w:rsidRPr="00D15FCE">
        <w:rPr>
          <w:sz w:val="28"/>
          <w:szCs w:val="28"/>
        </w:rPr>
        <w:t>М</w:t>
      </w:r>
      <w:r w:rsidR="00D400AF" w:rsidRPr="00D15FCE">
        <w:rPr>
          <w:sz w:val="28"/>
          <w:szCs w:val="28"/>
        </w:rPr>
        <w:t xml:space="preserve">НГП </w:t>
      </w:r>
      <w:r w:rsidRPr="00D15FCE">
        <w:rPr>
          <w:sz w:val="28"/>
          <w:szCs w:val="28"/>
        </w:rPr>
        <w:t>является повышение качества обеспеченности населения объектами коммунал</w:t>
      </w:r>
      <w:r w:rsidRPr="00D15FCE">
        <w:rPr>
          <w:sz w:val="28"/>
          <w:szCs w:val="28"/>
        </w:rPr>
        <w:t>ь</w:t>
      </w:r>
      <w:r w:rsidRPr="00D15FCE">
        <w:rPr>
          <w:sz w:val="28"/>
          <w:szCs w:val="28"/>
        </w:rPr>
        <w:t xml:space="preserve">ной, транспортной, 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</w:t>
      </w:r>
      <w:r w:rsidR="004525F2" w:rsidRPr="00D15FCE">
        <w:rPr>
          <w:sz w:val="28"/>
          <w:szCs w:val="28"/>
        </w:rPr>
        <w:t>Ставропольского края</w:t>
      </w:r>
      <w:r w:rsidR="006C13B5" w:rsidRPr="00D15FCE">
        <w:rPr>
          <w:sz w:val="28"/>
          <w:szCs w:val="28"/>
        </w:rPr>
        <w:t xml:space="preserve"> и </w:t>
      </w:r>
      <w:r w:rsidR="00673F3B" w:rsidRPr="00D15FCE">
        <w:rPr>
          <w:sz w:val="28"/>
          <w:szCs w:val="28"/>
        </w:rPr>
        <w:t>Курского м</w:t>
      </w:r>
      <w:r w:rsidR="00673F3B" w:rsidRPr="00D15FCE">
        <w:rPr>
          <w:sz w:val="28"/>
          <w:szCs w:val="28"/>
        </w:rPr>
        <w:t>у</w:t>
      </w:r>
      <w:r w:rsidR="00673F3B" w:rsidRPr="00D15FCE">
        <w:rPr>
          <w:sz w:val="28"/>
          <w:szCs w:val="28"/>
        </w:rPr>
        <w:t>ниципального округа</w:t>
      </w:r>
      <w:r w:rsidRPr="00D15FCE">
        <w:rPr>
          <w:sz w:val="28"/>
          <w:szCs w:val="28"/>
        </w:rPr>
        <w:t>.</w:t>
      </w:r>
    </w:p>
    <w:p w:rsidR="00BB58E7" w:rsidRPr="00D15FCE" w:rsidRDefault="00BB58E7" w:rsidP="00AC7B75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Определение расчетных показателей минимально допустимого уровня обеспеченности объектами коммунальной, социал</w:t>
      </w:r>
      <w:r w:rsidRPr="00D15FCE">
        <w:rPr>
          <w:sz w:val="28"/>
          <w:szCs w:val="28"/>
        </w:rPr>
        <w:t>ь</w:t>
      </w:r>
      <w:r w:rsidRPr="00D15FCE">
        <w:rPr>
          <w:sz w:val="28"/>
          <w:szCs w:val="28"/>
        </w:rPr>
        <w:t>ной, транспортной инфраструктур местного значения и расчетных показателей максимально допустимого уровня территориал</w:t>
      </w:r>
      <w:r w:rsidRPr="00D15FCE">
        <w:rPr>
          <w:sz w:val="28"/>
          <w:szCs w:val="28"/>
        </w:rPr>
        <w:t>ь</w:t>
      </w:r>
      <w:r w:rsidRPr="00D15FCE">
        <w:rPr>
          <w:sz w:val="28"/>
          <w:szCs w:val="28"/>
        </w:rPr>
        <w:t xml:space="preserve">ной доступности таких объектов (предельных показателей) выполнены с учетом современного состояния видов инфраструктур, отраслевых методических рекомендаций федеральных органов исполнительной власти по планированию таких объектов и услуг, прогноза численности населения, территориальных, климатических, планировочных особенностей </w:t>
      </w:r>
      <w:r w:rsidR="004525F2" w:rsidRPr="00D15FCE">
        <w:rPr>
          <w:sz w:val="28"/>
          <w:szCs w:val="28"/>
        </w:rPr>
        <w:t>Ставропольского края</w:t>
      </w:r>
      <w:r w:rsidRPr="00D15FCE">
        <w:rPr>
          <w:sz w:val="28"/>
          <w:szCs w:val="28"/>
        </w:rPr>
        <w:t xml:space="preserve"> и </w:t>
      </w:r>
      <w:r w:rsidR="00673F3B" w:rsidRPr="00D15FCE">
        <w:rPr>
          <w:sz w:val="28"/>
          <w:szCs w:val="28"/>
        </w:rPr>
        <w:t>Ку</w:t>
      </w:r>
      <w:r w:rsidR="00673F3B" w:rsidRPr="00D15FCE">
        <w:rPr>
          <w:sz w:val="28"/>
          <w:szCs w:val="28"/>
        </w:rPr>
        <w:t>р</w:t>
      </w:r>
      <w:r w:rsidR="00673F3B" w:rsidRPr="00D15FCE">
        <w:rPr>
          <w:sz w:val="28"/>
          <w:szCs w:val="28"/>
        </w:rPr>
        <w:t>ского муниципального округа</w:t>
      </w:r>
      <w:r w:rsidRPr="00D15FCE">
        <w:rPr>
          <w:sz w:val="28"/>
          <w:szCs w:val="28"/>
        </w:rPr>
        <w:t>, а</w:t>
      </w:r>
      <w:proofErr w:type="gramEnd"/>
      <w:r w:rsidRPr="00D15FCE">
        <w:rPr>
          <w:sz w:val="28"/>
          <w:szCs w:val="28"/>
        </w:rPr>
        <w:t xml:space="preserve"> также с учетом результатов социологических исследований и прогнозов.</w:t>
      </w:r>
    </w:p>
    <w:p w:rsidR="00597135" w:rsidRDefault="005B3281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При формировании перечня предельных показателей МНГП, расчете значений максимальной доступности для населения и минимальной обеспеченности населения объектами местного значения учитывались принципы и приоритеты, изложенные в Стратегии пространственного развития Российской Федерации [</w:t>
      </w:r>
      <w:r w:rsidR="00A80AD9">
        <w:t>6</w:t>
      </w:r>
      <w:r w:rsidRPr="00D15FCE">
        <w:rPr>
          <w:sz w:val="28"/>
          <w:szCs w:val="28"/>
        </w:rPr>
        <w:t>].</w:t>
      </w:r>
      <w:r w:rsidR="001906C3" w:rsidRPr="00D15FCE">
        <w:rPr>
          <w:sz w:val="28"/>
          <w:szCs w:val="28"/>
        </w:rPr>
        <w:t xml:space="preserve"> </w:t>
      </w:r>
    </w:p>
    <w:p w:rsidR="00C95B0D" w:rsidRPr="00C95B0D" w:rsidRDefault="008B794A" w:rsidP="00AC7B75">
      <w:pPr>
        <w:pStyle w:val="033"/>
        <w:tabs>
          <w:tab w:val="clear" w:pos="1134"/>
          <w:tab w:val="left" w:pos="567"/>
        </w:tabs>
        <w:spacing w:before="0" w:after="0"/>
      </w:pPr>
      <w:bookmarkStart w:id="4" w:name="_Toc88838433"/>
      <w:r>
        <w:rPr>
          <w:b w:val="0"/>
          <w:sz w:val="28"/>
        </w:rPr>
        <w:tab/>
      </w:r>
      <w:r w:rsidR="00597135" w:rsidRPr="00C95B0D">
        <w:rPr>
          <w:b w:val="0"/>
          <w:sz w:val="28"/>
        </w:rPr>
        <w:t>1.1.2</w:t>
      </w:r>
      <w:r w:rsidR="00935A7D">
        <w:rPr>
          <w:b w:val="0"/>
          <w:sz w:val="28"/>
        </w:rPr>
        <w:t>.</w:t>
      </w:r>
      <w:r w:rsidR="00597135"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</w:t>
      </w:r>
      <w:r w:rsidR="00935A7D">
        <w:rPr>
          <w:b w:val="0"/>
          <w:sz w:val="28"/>
        </w:rPr>
        <w:t>еречень областей нормирования, для которых МНГП уст</w:t>
      </w:r>
      <w:r w:rsidR="008E4BC4">
        <w:rPr>
          <w:b w:val="0"/>
          <w:sz w:val="28"/>
        </w:rPr>
        <w:t>анов</w:t>
      </w:r>
      <w:r w:rsidR="00935A7D">
        <w:rPr>
          <w:b w:val="0"/>
          <w:sz w:val="28"/>
        </w:rPr>
        <w:t xml:space="preserve">лены расчетные показатели </w:t>
      </w:r>
      <w:r w:rsidR="009A102C" w:rsidRPr="00C95B0D">
        <w:rPr>
          <w:b w:val="0"/>
          <w:sz w:val="28"/>
        </w:rPr>
        <w:t xml:space="preserve"> </w:t>
      </w:r>
      <w:bookmarkEnd w:id="4"/>
    </w:p>
    <w:p w:rsidR="00BD69DD" w:rsidRPr="00D15FCE" w:rsidRDefault="00B45214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Согласно </w:t>
      </w:r>
      <w:r w:rsidR="009D336B" w:rsidRPr="00D15FCE">
        <w:rPr>
          <w:sz w:val="28"/>
          <w:szCs w:val="28"/>
        </w:rPr>
        <w:t>положениям</w:t>
      </w:r>
      <w:r w:rsidRPr="00D15FCE">
        <w:rPr>
          <w:sz w:val="28"/>
          <w:szCs w:val="28"/>
        </w:rPr>
        <w:t xml:space="preserve"> Градостроительного кодекса Российской Федерации, МНГП устанавливают совокупность расчетных показателей минимально допустимого уровня обеспеченности объектами местного значения </w:t>
      </w:r>
      <w:r w:rsidR="00EC6442" w:rsidRPr="00D15FCE">
        <w:rPr>
          <w:sz w:val="28"/>
          <w:szCs w:val="28"/>
        </w:rPr>
        <w:t xml:space="preserve">муниципального </w:t>
      </w:r>
      <w:r w:rsidRPr="00D15FCE">
        <w:rPr>
          <w:sz w:val="28"/>
          <w:szCs w:val="28"/>
        </w:rPr>
        <w:t>округа, относящ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>мися к следующим областям:</w:t>
      </w:r>
    </w:p>
    <w:p w:rsidR="00B45214" w:rsidRPr="00D15FCE" w:rsidRDefault="00B45214" w:rsidP="00AC7B75">
      <w:pPr>
        <w:pStyle w:val="010"/>
        <w:numPr>
          <w:ilvl w:val="0"/>
          <w:numId w:val="0"/>
        </w:numPr>
        <w:spacing w:line="240" w:lineRule="auto"/>
        <w:ind w:left="567" w:firstLine="709"/>
        <w:rPr>
          <w:sz w:val="28"/>
          <w:szCs w:val="28"/>
        </w:rPr>
      </w:pPr>
      <w:r w:rsidRPr="00D15FCE">
        <w:rPr>
          <w:sz w:val="28"/>
          <w:szCs w:val="28"/>
        </w:rPr>
        <w:t>электро-, тепл</w:t>
      </w:r>
      <w:proofErr w:type="gramStart"/>
      <w:r w:rsidRPr="00D15FCE">
        <w:rPr>
          <w:sz w:val="28"/>
          <w:szCs w:val="28"/>
        </w:rPr>
        <w:t>о-</w:t>
      </w:r>
      <w:proofErr w:type="gramEnd"/>
      <w:r w:rsidRPr="00D15FCE">
        <w:rPr>
          <w:sz w:val="28"/>
          <w:szCs w:val="28"/>
        </w:rPr>
        <w:t>, газо- и водоснабжение населения, водоотведение;</w:t>
      </w:r>
    </w:p>
    <w:p w:rsidR="00B45214" w:rsidRPr="00D15FCE" w:rsidRDefault="00B45214" w:rsidP="00AC7B75">
      <w:pPr>
        <w:pStyle w:val="010"/>
        <w:numPr>
          <w:ilvl w:val="0"/>
          <w:numId w:val="0"/>
        </w:numPr>
        <w:spacing w:line="240" w:lineRule="auto"/>
        <w:ind w:left="567" w:firstLine="709"/>
        <w:rPr>
          <w:sz w:val="28"/>
          <w:szCs w:val="28"/>
        </w:rPr>
      </w:pPr>
      <w:r w:rsidRPr="00D15FCE">
        <w:rPr>
          <w:sz w:val="28"/>
          <w:szCs w:val="28"/>
        </w:rPr>
        <w:t>автомобильные дороги местного значения;</w:t>
      </w:r>
    </w:p>
    <w:p w:rsidR="0062107A" w:rsidRDefault="0062107A" w:rsidP="00AC7B75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62107A" w:rsidRPr="0062107A" w:rsidRDefault="0062107A" w:rsidP="00AC7B75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C83C89" w:rsidRPr="00D15FCE" w:rsidRDefault="00C83C89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физическая культура и массовый спорт</w:t>
      </w:r>
      <w:r>
        <w:rPr>
          <w:sz w:val="28"/>
          <w:szCs w:val="28"/>
        </w:rPr>
        <w:t xml:space="preserve">, образование, здравоохранение, </w:t>
      </w:r>
      <w:r w:rsidRPr="00D15FCE">
        <w:rPr>
          <w:sz w:val="28"/>
          <w:szCs w:val="28"/>
        </w:rPr>
        <w:t>обработка, утилизация, обезвреживание, размещ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ние твердых коммунальных отходов;</w:t>
      </w:r>
    </w:p>
    <w:p w:rsidR="00C83C89" w:rsidRPr="00D15FCE" w:rsidRDefault="00C83C89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иные области в связи с решением вопросов местного значения муниципального округа;</w:t>
      </w:r>
    </w:p>
    <w:p w:rsidR="00C83C89" w:rsidRPr="00D15FCE" w:rsidRDefault="00C83C89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объекты благоустройства территории.</w:t>
      </w:r>
    </w:p>
    <w:p w:rsidR="00C83C89" w:rsidRPr="00D15FCE" w:rsidRDefault="00C83C89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Вопросы местного значения </w:t>
      </w:r>
      <w:r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вопросы непосредственного обеспечения жизнедеятельности населения </w:t>
      </w:r>
      <w:r>
        <w:rPr>
          <w:sz w:val="28"/>
          <w:szCs w:val="28"/>
        </w:rPr>
        <w:t xml:space="preserve">Курского </w:t>
      </w:r>
      <w:r w:rsidRPr="00D15FCE">
        <w:rPr>
          <w:sz w:val="28"/>
          <w:szCs w:val="28"/>
        </w:rPr>
        <w:t>муниц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D15FCE">
        <w:rPr>
          <w:sz w:val="28"/>
          <w:szCs w:val="28"/>
        </w:rPr>
        <w:t>, решение которых в соответствии с Конституцией Российской Федерации и Федеральным законом от 06</w:t>
      </w:r>
      <w:r>
        <w:rPr>
          <w:sz w:val="28"/>
          <w:szCs w:val="28"/>
        </w:rPr>
        <w:t xml:space="preserve"> октября 2003 </w:t>
      </w:r>
      <w:r w:rsidRPr="00D15FCE">
        <w:rPr>
          <w:sz w:val="28"/>
          <w:szCs w:val="28"/>
        </w:rPr>
        <w:t>г. № 131-ФЗ «Об общих принципах организации местного самоуправления Российской Федерации» осуществляется насел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нием и (или) органами местного самоуправления самостоятельно.</w:t>
      </w:r>
    </w:p>
    <w:p w:rsidR="00BD69DD" w:rsidRPr="00D15FCE" w:rsidRDefault="00C83C89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2003 </w:t>
      </w:r>
      <w:r w:rsidRPr="00D15FCE">
        <w:rPr>
          <w:sz w:val="28"/>
          <w:szCs w:val="28"/>
        </w:rPr>
        <w:t xml:space="preserve">г. № 131-ФЗ «Об общих принципах организации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самоуправления Ро</w:t>
      </w:r>
      <w:r w:rsidRPr="00D15FCE">
        <w:rPr>
          <w:sz w:val="28"/>
          <w:szCs w:val="28"/>
        </w:rPr>
        <w:t>с</w:t>
      </w:r>
      <w:r w:rsidRPr="00D15FCE">
        <w:rPr>
          <w:sz w:val="28"/>
          <w:szCs w:val="28"/>
        </w:rPr>
        <w:t xml:space="preserve">сийской Федерации» </w:t>
      </w:r>
      <w:r>
        <w:rPr>
          <w:sz w:val="28"/>
          <w:szCs w:val="28"/>
        </w:rPr>
        <w:t xml:space="preserve">(далее - Закон № 131-ФЗ) </w:t>
      </w:r>
      <w:r w:rsidRPr="00D15FCE">
        <w:rPr>
          <w:sz w:val="28"/>
          <w:szCs w:val="28"/>
        </w:rPr>
        <w:t>установлен перечень вопросов местного</w:t>
      </w:r>
      <w:r w:rsidRPr="00BF3E1F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му</w:t>
      </w:r>
      <w:r w:rsidR="00EC6442" w:rsidRPr="00D15FCE">
        <w:rPr>
          <w:sz w:val="28"/>
          <w:szCs w:val="28"/>
        </w:rPr>
        <w:t>ниципального</w:t>
      </w:r>
      <w:r w:rsidR="00BD69DD" w:rsidRPr="00D15FCE">
        <w:rPr>
          <w:sz w:val="28"/>
          <w:szCs w:val="28"/>
        </w:rPr>
        <w:t xml:space="preserve"> округа (статья 16). Исходя из анализа вопросов местного значения</w:t>
      </w:r>
      <w:r w:rsidR="00EC6442" w:rsidRPr="00D15FCE">
        <w:rPr>
          <w:sz w:val="28"/>
          <w:szCs w:val="28"/>
        </w:rPr>
        <w:t xml:space="preserve"> муниципального</w:t>
      </w:r>
      <w:r w:rsidR="00BD69DD" w:rsidRPr="00D15FCE">
        <w:rPr>
          <w:sz w:val="28"/>
          <w:szCs w:val="28"/>
        </w:rPr>
        <w:t xml:space="preserve"> округа, выделен перечень вопросов местного значения, предполагающих строительство, капитальный ремонт, реконструкцию объектов капитального строительства, эксплуатацию зд</w:t>
      </w:r>
      <w:r w:rsidR="00BD69DD" w:rsidRPr="00D15FCE">
        <w:rPr>
          <w:sz w:val="28"/>
          <w:szCs w:val="28"/>
        </w:rPr>
        <w:t>а</w:t>
      </w:r>
      <w:r w:rsidR="00BD69DD" w:rsidRPr="00D15FCE">
        <w:rPr>
          <w:sz w:val="28"/>
          <w:szCs w:val="28"/>
        </w:rPr>
        <w:t>ний, сооружений, благоустройство территорий: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в границах муниципального округа электро-, тепл</w:t>
      </w:r>
      <w:proofErr w:type="gramStart"/>
      <w:r w:rsidRPr="00D15FCE">
        <w:rPr>
          <w:sz w:val="28"/>
          <w:szCs w:val="28"/>
        </w:rPr>
        <w:t>о-</w:t>
      </w:r>
      <w:proofErr w:type="gramEnd"/>
      <w:r w:rsidRPr="00D15FCE">
        <w:rPr>
          <w:sz w:val="28"/>
          <w:szCs w:val="28"/>
        </w:rPr>
        <w:t>, газо- и водоснабжения населения, водоотведения, снабж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ния населения топливом в пределах полномочий, установленных законодательством Российской Федерации;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дорожная деятельность в отношении автомобильных дорог местного значения в границах муниципального округа и обесп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>пального округа, организация дорожного движения, а также осуществление иных полномочий в области использования автом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бильных дорог и осуществления дорожной деятельности в соответствии с</w:t>
      </w:r>
      <w:proofErr w:type="gramEnd"/>
      <w:r w:rsidRPr="00D15FCE">
        <w:rPr>
          <w:sz w:val="28"/>
          <w:szCs w:val="28"/>
        </w:rPr>
        <w:t xml:space="preserve"> законодательством Российской Федерации;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ния в соответствии с жилищным законодательством;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ния в границах муниципального округа;</w:t>
      </w:r>
    </w:p>
    <w:p w:rsidR="00A935A4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участие в предупреждении и ликвидации последствий чрезвычайных ситуаций в границах муниципального округа;</w:t>
      </w:r>
    </w:p>
    <w:p w:rsidR="00AC7B75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AC7B75" w:rsidRPr="003B662C" w:rsidRDefault="00AC7B75" w:rsidP="00AC7B7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охраны общественного порядка на территории муниципального округа муниципальной милицией;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обеспечение первичных мер пожарной безопасности в границах муниципального</w:t>
      </w:r>
      <w:r w:rsidR="00296283" w:rsidRPr="00D15FCE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мероприятий по охране окружающей среды в границах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</w:t>
      </w:r>
      <w:r w:rsidRPr="00D15FCE">
        <w:rPr>
          <w:sz w:val="28"/>
          <w:szCs w:val="28"/>
        </w:rPr>
        <w:t>с</w:t>
      </w:r>
      <w:r w:rsidRPr="00D15FCE">
        <w:rPr>
          <w:sz w:val="28"/>
          <w:szCs w:val="28"/>
        </w:rPr>
        <w:t>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образовательных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организациях 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(за 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D15FCE">
        <w:rPr>
          <w:sz w:val="28"/>
          <w:szCs w:val="28"/>
        </w:rPr>
        <w:t xml:space="preserve"> </w:t>
      </w:r>
      <w:proofErr w:type="gramStart"/>
      <w:r w:rsidRPr="00D15FCE">
        <w:rPr>
          <w:sz w:val="28"/>
          <w:szCs w:val="28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</w:t>
      </w:r>
      <w:r w:rsidRPr="00D15FCE">
        <w:rPr>
          <w:sz w:val="28"/>
          <w:szCs w:val="28"/>
        </w:rPr>
        <w:t>у</w:t>
      </w:r>
      <w:r w:rsidRPr="00D15FCE">
        <w:rPr>
          <w:sz w:val="28"/>
          <w:szCs w:val="28"/>
        </w:rPr>
        <w:t>ществление в пределах своих полномочий мероприятий по обеспечению организации отдыха детей в каникулярное время, вкл</w:t>
      </w:r>
      <w:r w:rsidRPr="00D15FCE">
        <w:rPr>
          <w:sz w:val="28"/>
          <w:szCs w:val="28"/>
        </w:rPr>
        <w:t>ю</w:t>
      </w:r>
      <w:r w:rsidRPr="00D15FCE">
        <w:rPr>
          <w:sz w:val="28"/>
          <w:szCs w:val="28"/>
        </w:rPr>
        <w:t>чая мероприятия по обеспечению безопасности их жизни и здоровья;</w:t>
      </w:r>
      <w:proofErr w:type="gramEnd"/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создание условий для оказания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</w:t>
      </w:r>
      <w:r w:rsidRPr="00D15FCE">
        <w:rPr>
          <w:sz w:val="28"/>
          <w:szCs w:val="28"/>
        </w:rPr>
        <w:t>а</w:t>
      </w:r>
      <w:r w:rsidRPr="00D15FCE">
        <w:rPr>
          <w:sz w:val="28"/>
          <w:szCs w:val="28"/>
        </w:rPr>
        <w:t>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</w:t>
      </w:r>
      <w:r w:rsidRPr="00D15FCE">
        <w:rPr>
          <w:sz w:val="28"/>
          <w:szCs w:val="28"/>
        </w:rPr>
        <w:t>х</w:t>
      </w:r>
      <w:r w:rsidRPr="00D15FCE">
        <w:rPr>
          <w:sz w:val="28"/>
          <w:szCs w:val="28"/>
        </w:rPr>
        <w:t>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E95A59" w:rsidRDefault="00E95A59" w:rsidP="00AC7B75">
      <w:pPr>
        <w:pStyle w:val="010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E95A59" w:rsidRPr="007839D4" w:rsidRDefault="00E95A59" w:rsidP="00AC7B7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обеспечение условий для развития на территории муниципального округа физической культуры, школьного спорта и масс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массового отдыха жителей муниципального округа и организация обустройства мест массового отд</w:t>
      </w:r>
      <w:r w:rsidRPr="00D15FCE">
        <w:rPr>
          <w:sz w:val="28"/>
          <w:szCs w:val="28"/>
        </w:rPr>
        <w:t>ы</w:t>
      </w:r>
      <w:r w:rsidRPr="00D15FCE">
        <w:rPr>
          <w:sz w:val="28"/>
          <w:szCs w:val="28"/>
        </w:rPr>
        <w:t>ха населения;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формирование и содержание муниципального архива;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ритуальных услуг и содержание мест захоронения;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</w:t>
      </w:r>
      <w:r w:rsidRPr="00D15FCE">
        <w:rPr>
          <w:sz w:val="28"/>
          <w:szCs w:val="28"/>
        </w:rPr>
        <w:t>б</w:t>
      </w:r>
      <w:r w:rsidRPr="00D15FCE">
        <w:rPr>
          <w:sz w:val="28"/>
          <w:szCs w:val="28"/>
        </w:rPr>
        <w:t>работке, утилизации, обезвреживанию, захоронению твердых коммунальных отходов;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</w:t>
      </w:r>
      <w:r w:rsidRPr="00D15FCE">
        <w:rPr>
          <w:sz w:val="28"/>
          <w:szCs w:val="28"/>
        </w:rPr>
        <w:t>р</w:t>
      </w:r>
      <w:r w:rsidRPr="00D15FCE">
        <w:rPr>
          <w:sz w:val="28"/>
          <w:szCs w:val="28"/>
        </w:rPr>
        <w:t>ритории муниципального округа от чрезвычайных ситуаций природного и техногенного характера, включая поддержку в состо</w:t>
      </w:r>
      <w:r w:rsidRPr="00D15FCE">
        <w:rPr>
          <w:sz w:val="28"/>
          <w:szCs w:val="28"/>
        </w:rPr>
        <w:t>я</w:t>
      </w:r>
      <w:r w:rsidRPr="00D15FCE">
        <w:rPr>
          <w:sz w:val="28"/>
          <w:szCs w:val="28"/>
        </w:rPr>
        <w:t>нии постоянной готовности к использованию систем оповещения населения об опасности, объектов гражданской обороны, созд</w:t>
      </w:r>
      <w:r w:rsidRPr="00D15FCE">
        <w:rPr>
          <w:sz w:val="28"/>
          <w:szCs w:val="28"/>
        </w:rPr>
        <w:t>а</w:t>
      </w:r>
      <w:r w:rsidRPr="00D15FCE">
        <w:rPr>
          <w:sz w:val="28"/>
          <w:szCs w:val="28"/>
        </w:rPr>
        <w:t>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ваний на территории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рии муниципального округа, а также осуществление муниципального контроля в области использования и охраны особо охран</w:t>
      </w:r>
      <w:r w:rsidRPr="00D15FCE">
        <w:rPr>
          <w:sz w:val="28"/>
          <w:szCs w:val="28"/>
        </w:rPr>
        <w:t>я</w:t>
      </w:r>
      <w:r w:rsidRPr="00D15FCE">
        <w:rPr>
          <w:sz w:val="28"/>
          <w:szCs w:val="28"/>
        </w:rPr>
        <w:t>емых природных территорий местного значения;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F95047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AC7B75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Перечень объектов местного значения,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</w:t>
      </w:r>
      <w:r w:rsidRPr="00D15FCE">
        <w:rPr>
          <w:sz w:val="28"/>
          <w:szCs w:val="28"/>
        </w:rPr>
        <w:t>в</w:t>
      </w:r>
      <w:r w:rsidRPr="00D15FCE">
        <w:rPr>
          <w:sz w:val="28"/>
          <w:szCs w:val="28"/>
        </w:rPr>
        <w:t>ня</w:t>
      </w:r>
      <w:r w:rsidR="00AC7B75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территориальной </w:t>
      </w:r>
      <w:r w:rsidR="00AC7B75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доступности </w:t>
      </w:r>
      <w:r w:rsidR="00AC7B75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составлен на основании перечня вопросов местного значения </w:t>
      </w:r>
      <w:r w:rsidR="00014FE5" w:rsidRPr="00D15FCE">
        <w:rPr>
          <w:sz w:val="28"/>
          <w:szCs w:val="28"/>
        </w:rPr>
        <w:t>муниципального</w:t>
      </w:r>
      <w:r w:rsidRPr="00D15FCE">
        <w:rPr>
          <w:sz w:val="28"/>
          <w:szCs w:val="28"/>
        </w:rPr>
        <w:t xml:space="preserve"> округа, </w:t>
      </w:r>
      <w:proofErr w:type="spellStart"/>
      <w:r w:rsidRPr="00D15FCE">
        <w:rPr>
          <w:sz w:val="28"/>
          <w:szCs w:val="28"/>
        </w:rPr>
        <w:t>предпо</w:t>
      </w:r>
      <w:proofErr w:type="spellEnd"/>
      <w:r w:rsidR="00AC7B75">
        <w:rPr>
          <w:sz w:val="28"/>
          <w:szCs w:val="28"/>
        </w:rPr>
        <w:t>-</w:t>
      </w:r>
    </w:p>
    <w:p w:rsidR="00AC7B75" w:rsidRDefault="00AC7B75" w:rsidP="00AC7B75">
      <w:pPr>
        <w:pStyle w:val="010"/>
        <w:numPr>
          <w:ilvl w:val="0"/>
          <w:numId w:val="0"/>
        </w:num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AC7B75" w:rsidRPr="00AC7B75" w:rsidRDefault="00AC7B75" w:rsidP="00AC7B75"/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proofErr w:type="spellStart"/>
      <w:r w:rsidRPr="00D15FCE">
        <w:rPr>
          <w:sz w:val="28"/>
          <w:szCs w:val="28"/>
        </w:rPr>
        <w:t>лагающих</w:t>
      </w:r>
      <w:proofErr w:type="spellEnd"/>
      <w:r w:rsidRPr="00D15FCE">
        <w:rPr>
          <w:sz w:val="28"/>
          <w:szCs w:val="28"/>
        </w:rPr>
        <w:t xml:space="preserve"> строительство, капитальный ремонт, реконструкцию объектов капитального строительства, эксплуатацию зданий, с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оружений, благоустройство территорий.</w:t>
      </w:r>
    </w:p>
    <w:p w:rsidR="00597135" w:rsidRDefault="00E04F91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Перечень областей нормирования, для которых МНГП </w:t>
      </w:r>
      <w:proofErr w:type="gramStart"/>
      <w:r w:rsidRPr="00D15FCE">
        <w:rPr>
          <w:sz w:val="28"/>
          <w:szCs w:val="28"/>
        </w:rPr>
        <w:t>установлены расчетные показатели представлен</w:t>
      </w:r>
      <w:proofErr w:type="gramEnd"/>
      <w:r w:rsidRPr="00D15FCE">
        <w:rPr>
          <w:sz w:val="28"/>
          <w:szCs w:val="28"/>
        </w:rPr>
        <w:t xml:space="preserve"> в </w:t>
      </w:r>
      <w:r w:rsidR="00C26685">
        <w:rPr>
          <w:sz w:val="28"/>
          <w:szCs w:val="28"/>
        </w:rPr>
        <w:t>т</w:t>
      </w:r>
      <w:r w:rsidR="00B93B24">
        <w:rPr>
          <w:sz w:val="28"/>
          <w:szCs w:val="28"/>
        </w:rPr>
        <w:t>аблиц</w:t>
      </w:r>
      <w:r w:rsidR="007839D4">
        <w:rPr>
          <w:sz w:val="28"/>
          <w:szCs w:val="28"/>
        </w:rPr>
        <w:t>е</w:t>
      </w:r>
      <w:r w:rsidR="00B93B24">
        <w:rPr>
          <w:sz w:val="28"/>
          <w:szCs w:val="28"/>
        </w:rPr>
        <w:t xml:space="preserve"> 1</w:t>
      </w:r>
      <w:r w:rsidR="00FE505F" w:rsidRPr="00D15FCE">
        <w:rPr>
          <w:sz w:val="28"/>
          <w:szCs w:val="28"/>
        </w:rPr>
        <w:t>.</w:t>
      </w:r>
    </w:p>
    <w:p w:rsidR="00C26685" w:rsidRPr="00D15FCE" w:rsidRDefault="00C26685" w:rsidP="00AC7B75">
      <w:pPr>
        <w:pStyle w:val="01"/>
        <w:spacing w:before="0" w:after="0" w:line="240" w:lineRule="auto"/>
        <w:rPr>
          <w:sz w:val="28"/>
          <w:szCs w:val="28"/>
        </w:rPr>
      </w:pPr>
    </w:p>
    <w:p w:rsidR="00FE505F" w:rsidRDefault="00FE505F" w:rsidP="00F95047">
      <w:pPr>
        <w:pStyle w:val="aff3"/>
        <w:spacing w:before="0" w:after="0"/>
        <w:jc w:val="right"/>
        <w:rPr>
          <w:sz w:val="28"/>
          <w:szCs w:val="28"/>
        </w:rPr>
      </w:pPr>
      <w:bookmarkStart w:id="5" w:name="_Ref73645942"/>
      <w:r w:rsidRPr="00D15FCE">
        <w:rPr>
          <w:sz w:val="28"/>
          <w:szCs w:val="28"/>
        </w:rPr>
        <w:t xml:space="preserve">Таблица </w:t>
      </w:r>
      <w:bookmarkEnd w:id="5"/>
      <w:r w:rsidR="00F11959">
        <w:rPr>
          <w:sz w:val="28"/>
          <w:szCs w:val="28"/>
        </w:rPr>
        <w:t>1</w:t>
      </w:r>
    </w:p>
    <w:p w:rsidR="00C26685" w:rsidRPr="00C26685" w:rsidRDefault="00C26685" w:rsidP="00C26685"/>
    <w:tbl>
      <w:tblPr>
        <w:tblW w:w="15735" w:type="dxa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8895"/>
        <w:gridCol w:w="6237"/>
      </w:tblGrid>
      <w:tr w:rsidR="00184A98" w:rsidRPr="00D15FCE" w:rsidTr="00C26685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C95B0D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C95B0D">
              <w:rPr>
                <w:b w:val="0"/>
                <w:sz w:val="28"/>
                <w:szCs w:val="28"/>
              </w:rPr>
              <w:t>п</w:t>
            </w:r>
            <w:proofErr w:type="gramEnd"/>
            <w:r w:rsidRPr="00C95B0D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C95B0D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>Области нормирования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59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>Основание для</w:t>
            </w:r>
            <w:r w:rsidR="00C26685" w:rsidRPr="00C95B0D">
              <w:rPr>
                <w:b w:val="0"/>
                <w:sz w:val="28"/>
                <w:szCs w:val="28"/>
              </w:rPr>
              <w:t xml:space="preserve"> нормирования</w:t>
            </w:r>
          </w:p>
          <w:p w:rsidR="00E04F91" w:rsidRPr="00C95B0D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</w:p>
        </w:tc>
      </w:tr>
      <w:tr w:rsidR="00184A98" w:rsidRPr="00D15FCE" w:rsidTr="00C2668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9" w:rsidRPr="00C95B0D" w:rsidRDefault="00E95A59" w:rsidP="00787AC1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9" w:rsidRPr="00C95B0D" w:rsidRDefault="00E95A59" w:rsidP="00787AC1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59" w:rsidRPr="00C95B0D" w:rsidRDefault="00E95A59" w:rsidP="00787AC1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5F" w:rsidRPr="00D15FCE" w:rsidRDefault="00FE505F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FE505F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Автомобильные дороги</w:t>
            </w:r>
            <w:r w:rsidR="0005244C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местного значения</w:t>
            </w:r>
            <w:r w:rsidR="007839D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7839D4" w:rsidP="00357074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505F"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="00011480" w:rsidRPr="00D15FCE">
              <w:rPr>
                <w:sz w:val="28"/>
                <w:szCs w:val="28"/>
              </w:rPr>
              <w:t>ГрК</w:t>
            </w:r>
            <w:proofErr w:type="spellEnd"/>
            <w:r w:rsidR="00011480" w:rsidRPr="00D15FCE">
              <w:rPr>
                <w:sz w:val="28"/>
                <w:szCs w:val="28"/>
              </w:rPr>
              <w:t> РФ [</w:t>
            </w:r>
            <w:r w:rsidR="00357074">
              <w:rPr>
                <w:sz w:val="28"/>
                <w:szCs w:val="28"/>
              </w:rPr>
              <w:t>1</w:t>
            </w:r>
            <w:r w:rsidR="00011480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F" w:rsidRPr="00D15FCE" w:rsidRDefault="00FE505F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CB19CC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505F" w:rsidRPr="00D15FCE">
              <w:rPr>
                <w:sz w:val="28"/>
                <w:szCs w:val="28"/>
              </w:rPr>
              <w:t>оздание и обеспечение функционирования парковок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7839D4" w:rsidP="00357074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505F" w:rsidRPr="00D15FCE">
              <w:rPr>
                <w:sz w:val="28"/>
                <w:szCs w:val="28"/>
              </w:rPr>
              <w:t xml:space="preserve">ункт 5 части 1 статьи 16 Закона </w:t>
            </w:r>
            <w:r w:rsidR="00011480" w:rsidRPr="00D15FCE">
              <w:rPr>
                <w:sz w:val="28"/>
                <w:szCs w:val="28"/>
              </w:rPr>
              <w:t>№ 131-ФЗ [</w:t>
            </w:r>
            <w:r w:rsidR="00357074">
              <w:rPr>
                <w:sz w:val="28"/>
                <w:szCs w:val="28"/>
              </w:rPr>
              <w:t>5</w:t>
            </w:r>
            <w:r w:rsidR="00011480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Чрезвычайные ситуации (далее</w:t>
            </w:r>
            <w:r w:rsidR="00E86DA9" w:rsidRPr="00D15FCE">
              <w:rPr>
                <w:sz w:val="28"/>
                <w:szCs w:val="28"/>
              </w:rPr>
              <w:t xml:space="preserve"> также</w:t>
            </w:r>
            <w:r w:rsidRPr="00D15FCE">
              <w:rPr>
                <w:sz w:val="28"/>
                <w:szCs w:val="28"/>
              </w:rPr>
              <w:t xml:space="preserve"> </w:t>
            </w:r>
            <w:r w:rsidR="0087335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ЧС) межмуниципального и рег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онального характера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F20C0C" w:rsidP="00F20C0C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исьмо МЧС России </w:t>
            </w:r>
            <w:r w:rsidR="00184A98">
              <w:rPr>
                <w:sz w:val="28"/>
                <w:szCs w:val="28"/>
              </w:rPr>
              <w:t xml:space="preserve">          </w:t>
            </w:r>
            <w:r w:rsidR="00E04F91" w:rsidRPr="00D15FCE">
              <w:rPr>
                <w:sz w:val="28"/>
                <w:szCs w:val="28"/>
              </w:rPr>
              <w:t xml:space="preserve">№ 43-5038-5 от </w:t>
            </w:r>
            <w:r w:rsidR="00184A98">
              <w:rPr>
                <w:sz w:val="28"/>
                <w:szCs w:val="28"/>
              </w:rPr>
              <w:t xml:space="preserve">   </w:t>
            </w:r>
            <w:r w:rsidR="00E04F91" w:rsidRPr="00D15FC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сентября </w:t>
            </w:r>
            <w:r w:rsidR="00E04F91" w:rsidRPr="00D15FCE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Дошкольное и среднее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184A98" w:rsidP="00357074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="00011480" w:rsidRPr="00D15FCE">
              <w:rPr>
                <w:sz w:val="28"/>
                <w:szCs w:val="28"/>
              </w:rPr>
              <w:t>ГрК</w:t>
            </w:r>
            <w:proofErr w:type="spellEnd"/>
            <w:r w:rsidR="00011480" w:rsidRPr="00D15FCE">
              <w:rPr>
                <w:sz w:val="28"/>
                <w:szCs w:val="28"/>
              </w:rPr>
              <w:t> РФ </w:t>
            </w:r>
            <w:r w:rsidR="008A55C2" w:rsidRPr="00D15FCE">
              <w:rPr>
                <w:sz w:val="28"/>
                <w:szCs w:val="28"/>
              </w:rPr>
              <w:t>[</w:t>
            </w:r>
            <w:r w:rsidR="00357074">
              <w:rPr>
                <w:sz w:val="28"/>
                <w:szCs w:val="28"/>
              </w:rPr>
              <w:t>1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пункт 11 части 1 статьи 15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357074">
              <w:rPr>
                <w:sz w:val="28"/>
                <w:szCs w:val="28"/>
              </w:rPr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184A98" w:rsidP="00184A98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13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184A98" w:rsidP="00184A98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="00011480" w:rsidRPr="00D15FCE">
              <w:rPr>
                <w:sz w:val="28"/>
                <w:szCs w:val="28"/>
              </w:rPr>
              <w:t>ГрК</w:t>
            </w:r>
            <w:proofErr w:type="spellEnd"/>
            <w:r w:rsidR="00011480" w:rsidRPr="00D15FCE">
              <w:rPr>
                <w:sz w:val="28"/>
                <w:szCs w:val="28"/>
              </w:rPr>
              <w:t> РФ </w:t>
            </w:r>
            <w:r w:rsidR="008A55C2" w:rsidRPr="00D15FCE">
              <w:rPr>
                <w:sz w:val="28"/>
                <w:szCs w:val="28"/>
              </w:rPr>
              <w:t>[</w:t>
            </w:r>
            <w:r>
              <w:t>1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Энергетика (электро- и газоснабжение поселений)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554815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BE1FD0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Тепло-</w:t>
            </w:r>
            <w:r w:rsidR="00BE1FD0">
              <w:rPr>
                <w:sz w:val="28"/>
                <w:szCs w:val="28"/>
              </w:rPr>
              <w:t>,</w:t>
            </w:r>
            <w:r w:rsidRPr="00D15FCE">
              <w:rPr>
                <w:sz w:val="28"/>
                <w:szCs w:val="28"/>
              </w:rPr>
              <w:t xml:space="preserve"> водоснабжение населения, водоотведение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554815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9F122B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Накопление, сбор, транспортирование, обработка, утилизация, обезвр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живание, размещение </w:t>
            </w:r>
            <w:r>
              <w:rPr>
                <w:sz w:val="28"/>
                <w:szCs w:val="28"/>
              </w:rPr>
              <w:t>т</w:t>
            </w:r>
            <w:r w:rsidRPr="00CB19CC">
              <w:rPr>
                <w:sz w:val="28"/>
                <w:szCs w:val="28"/>
              </w:rPr>
              <w:t>верды</w:t>
            </w:r>
            <w:r>
              <w:rPr>
                <w:sz w:val="28"/>
                <w:szCs w:val="28"/>
              </w:rPr>
              <w:t>х</w:t>
            </w:r>
            <w:r w:rsidRPr="00CB19CC">
              <w:rPr>
                <w:sz w:val="28"/>
                <w:szCs w:val="28"/>
              </w:rPr>
              <w:t xml:space="preserve"> коммунальны</w:t>
            </w:r>
            <w:r>
              <w:rPr>
                <w:sz w:val="28"/>
                <w:szCs w:val="28"/>
              </w:rPr>
              <w:t>х</w:t>
            </w:r>
            <w:r w:rsidRPr="00CB19CC">
              <w:rPr>
                <w:sz w:val="28"/>
                <w:szCs w:val="28"/>
              </w:rPr>
              <w:t xml:space="preserve"> отход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9F122B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Благоустройство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554815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15FCE">
              <w:rPr>
                <w:sz w:val="28"/>
                <w:szCs w:val="28"/>
              </w:rPr>
              <w:t xml:space="preserve">асть 4 статьи 29.2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 xml:space="preserve">], пункт 25 части 1 статьи 16 Закона 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№ 131-ФЗ [</w:t>
            </w:r>
            <w:r w:rsidRPr="00554815">
              <w:rPr>
                <w:sz w:val="28"/>
                <w:szCs w:val="28"/>
              </w:rPr>
              <w:t>5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</w:t>
            </w:r>
            <w:r w:rsidRPr="00D15FCE">
              <w:rPr>
                <w:sz w:val="28"/>
                <w:szCs w:val="28"/>
              </w:rPr>
              <w:t>зеленение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BE1FD0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554815" w:rsidRPr="00D15FCE">
              <w:rPr>
                <w:sz w:val="28"/>
                <w:szCs w:val="28"/>
              </w:rPr>
              <w:t xml:space="preserve">асть 4 статьи 29.2 </w:t>
            </w:r>
            <w:proofErr w:type="spellStart"/>
            <w:r w:rsidR="00554815" w:rsidRPr="00D15FCE">
              <w:rPr>
                <w:sz w:val="28"/>
                <w:szCs w:val="28"/>
              </w:rPr>
              <w:t>ГрК</w:t>
            </w:r>
            <w:proofErr w:type="spellEnd"/>
            <w:r w:rsidR="00554815" w:rsidRPr="00D15FCE">
              <w:rPr>
                <w:sz w:val="28"/>
                <w:szCs w:val="28"/>
              </w:rPr>
              <w:t>, пункт 25 части 1 статьи 16 Закона № 131-ФЗ [</w:t>
            </w:r>
            <w:r w:rsidR="00554815" w:rsidRPr="00554815">
              <w:rPr>
                <w:sz w:val="28"/>
                <w:szCs w:val="28"/>
              </w:rPr>
              <w:t>5</w:t>
            </w:r>
            <w:r w:rsidR="00554815" w:rsidRPr="00D15FCE">
              <w:rPr>
                <w:sz w:val="28"/>
                <w:szCs w:val="28"/>
              </w:rPr>
              <w:t>]</w:t>
            </w:r>
          </w:p>
        </w:tc>
      </w:tr>
      <w:tr w:rsidR="00C64C31" w:rsidRPr="00D15FCE" w:rsidTr="00C64C3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1" w:rsidRPr="00D15FCE" w:rsidRDefault="00C64C31" w:rsidP="00103C43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1" w:rsidRPr="00D15FCE" w:rsidRDefault="00C64C31" w:rsidP="00C64C31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Культура и искусство, в том числе: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1" w:rsidRPr="00D15FCE" w:rsidRDefault="00C64C31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</w:tr>
    </w:tbl>
    <w:p w:rsidR="004E43FD" w:rsidRDefault="004E43FD" w:rsidP="00E95A59">
      <w:pPr>
        <w:jc w:val="center"/>
        <w:sectPr w:rsidR="004E43FD" w:rsidSect="004E43FD">
          <w:pgSz w:w="16838" w:h="11906" w:orient="landscape"/>
          <w:pgMar w:top="1985" w:right="567" w:bottom="567" w:left="567" w:header="567" w:footer="567" w:gutter="0"/>
          <w:cols w:space="708"/>
          <w:docGrid w:linePitch="360"/>
        </w:sectPr>
      </w:pPr>
    </w:p>
    <w:p w:rsidR="00C64C31" w:rsidRDefault="00C64C31" w:rsidP="00C64C31">
      <w:pPr>
        <w:jc w:val="center"/>
        <w:rPr>
          <w:rFonts w:ascii="Times New Roman" w:hAnsi="Times New Roman" w:cs="Times New Roman"/>
          <w:sz w:val="22"/>
          <w:szCs w:val="22"/>
        </w:rPr>
      </w:pPr>
      <w:r w:rsidRPr="00C64C31">
        <w:rPr>
          <w:rFonts w:ascii="Times New Roman" w:hAnsi="Times New Roman" w:cs="Times New Roman"/>
          <w:sz w:val="22"/>
          <w:szCs w:val="22"/>
        </w:rPr>
        <w:lastRenderedPageBreak/>
        <w:t>7</w:t>
      </w:r>
    </w:p>
    <w:p w:rsidR="00C64C31" w:rsidRPr="00C64C31" w:rsidRDefault="00C64C31" w:rsidP="00C64C3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5" w:type="dxa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6237"/>
      </w:tblGrid>
      <w:tr w:rsidR="00F02026" w:rsidRPr="00D15FCE" w:rsidTr="0055481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6" w:rsidRPr="00C95B0D" w:rsidRDefault="00F02026" w:rsidP="00501350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6" w:rsidRPr="00C95B0D" w:rsidRDefault="00F02026" w:rsidP="00501350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026" w:rsidRPr="00C95B0D" w:rsidRDefault="00F02026" w:rsidP="00501350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23573B" w:rsidRPr="00D15FCE" w:rsidTr="00BE1FD0">
        <w:trPr>
          <w:trHeight w:val="5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3B" w:rsidRPr="00D15FCE" w:rsidRDefault="0023573B" w:rsidP="00C64C31">
            <w:pPr>
              <w:pStyle w:val="230"/>
              <w:ind w:left="36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573B" w:rsidRPr="00D15FCE">
              <w:rPr>
                <w:sz w:val="28"/>
                <w:szCs w:val="28"/>
              </w:rPr>
              <w:t>рганизации библиотечного обслуживания объектами соответствующего уровня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573B" w:rsidRPr="00D15FCE">
              <w:rPr>
                <w:sz w:val="28"/>
                <w:szCs w:val="28"/>
              </w:rPr>
              <w:t xml:space="preserve">ункт 16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23573B" w:rsidRPr="00D15FCE" w:rsidTr="00BE1FD0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3B" w:rsidRPr="00D15FCE" w:rsidRDefault="0023573B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573B" w:rsidRPr="00D15FCE">
              <w:rPr>
                <w:sz w:val="28"/>
                <w:szCs w:val="28"/>
              </w:rPr>
              <w:t>оздание и поддержка государственных/муниципальных музеев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23573B" w:rsidP="00BE1FD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пункт 1 части 1 статьи 16.1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23573B" w:rsidRPr="00D15FCE" w:rsidTr="00BE1FD0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3B" w:rsidRPr="00D15FCE" w:rsidRDefault="0023573B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573B" w:rsidRPr="00D15FCE">
              <w:rPr>
                <w:sz w:val="28"/>
                <w:szCs w:val="28"/>
              </w:rPr>
              <w:t>рганизация и поддержка учреждений культуры и искусства, организ</w:t>
            </w:r>
            <w:r w:rsidR="0023573B" w:rsidRPr="00D15FCE">
              <w:rPr>
                <w:sz w:val="28"/>
                <w:szCs w:val="28"/>
              </w:rPr>
              <w:t>а</w:t>
            </w:r>
            <w:r w:rsidR="0023573B" w:rsidRPr="00D15FCE">
              <w:rPr>
                <w:sz w:val="28"/>
                <w:szCs w:val="28"/>
              </w:rPr>
              <w:t>ция услуг в сфере культуры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573B" w:rsidRPr="00D15FCE">
              <w:rPr>
                <w:sz w:val="28"/>
                <w:szCs w:val="28"/>
              </w:rPr>
              <w:t xml:space="preserve">ункт 17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23573B" w:rsidRPr="00D15FCE" w:rsidTr="00BE1FD0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23573B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573B" w:rsidRPr="00D15FCE">
              <w:rPr>
                <w:sz w:val="28"/>
                <w:szCs w:val="28"/>
              </w:rPr>
              <w:t>оздание условий для развития местного традиционного народного х</w:t>
            </w:r>
            <w:r w:rsidR="0023573B" w:rsidRPr="00D15FCE">
              <w:rPr>
                <w:sz w:val="28"/>
                <w:szCs w:val="28"/>
              </w:rPr>
              <w:t>у</w:t>
            </w:r>
            <w:r w:rsidR="0023573B" w:rsidRPr="00D15FCE">
              <w:rPr>
                <w:sz w:val="28"/>
                <w:szCs w:val="28"/>
              </w:rPr>
              <w:t>дожественного творчества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573B" w:rsidRPr="00D15FCE">
              <w:rPr>
                <w:sz w:val="28"/>
                <w:szCs w:val="28"/>
              </w:rPr>
              <w:t>ункт 17.1 части 1 статьи 16 За</w:t>
            </w:r>
            <w:r w:rsidR="00E95A59">
              <w:rPr>
                <w:sz w:val="28"/>
                <w:szCs w:val="28"/>
              </w:rPr>
              <w:t>кона</w:t>
            </w:r>
            <w:r w:rsidR="00357074">
              <w:rPr>
                <w:sz w:val="28"/>
                <w:szCs w:val="28"/>
              </w:rPr>
              <w:t xml:space="preserve">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Создание условий для массового отдыха и обустройство мест массового отдыха населения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>ункт 20 части 1 статьи 16 Зако</w:t>
            </w:r>
            <w:r w:rsidR="00E95A59">
              <w:rPr>
                <w:sz w:val="28"/>
                <w:szCs w:val="28"/>
              </w:rPr>
              <w:t>на</w:t>
            </w:r>
            <w:r w:rsidR="00357074">
              <w:rPr>
                <w:sz w:val="28"/>
                <w:szCs w:val="28"/>
              </w:rPr>
              <w:t xml:space="preserve">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4 части 1 статьи 16.1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Организация транспортного обслуживания населения (общественный транспорт)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7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Содержание мест захоронения, организация ритуальных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22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Жилищное строительство, в том числе жилого фонда социального и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>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6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Создание условий для обеспечения услугами связи, общественного п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тания, торговли и бытового обслуживания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15 часть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Формирование и содержание архивных фондов</w:t>
            </w:r>
            <w:r w:rsidR="00FE505F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муниципалитета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22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C64C31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Осуществление полномочий в области обращения с животными, в том числе с животными без владельцев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15 части 1 статьи 16.1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BE1FD0" w:rsidRPr="00D15FCE" w:rsidTr="00BE1FD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0" w:rsidRPr="00D15FCE" w:rsidRDefault="00BE1FD0" w:rsidP="00BE1FD0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0" w:rsidRPr="00D15FCE" w:rsidRDefault="00BE1FD0" w:rsidP="00BE1FD0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Снабжение населения топливом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0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ункт 4 части 1 статьи 16 Закона № 131-ФЗ [</w:t>
            </w:r>
            <w:r w:rsidRPr="00BE1FD0">
              <w:rPr>
                <w:sz w:val="28"/>
                <w:szCs w:val="28"/>
              </w:rPr>
              <w:t>5</w:t>
            </w:r>
            <w:r w:rsidRPr="00D15FCE">
              <w:rPr>
                <w:sz w:val="28"/>
                <w:szCs w:val="28"/>
              </w:rPr>
              <w:t>]</w:t>
            </w:r>
          </w:p>
        </w:tc>
      </w:tr>
    </w:tbl>
    <w:p w:rsidR="007F572A" w:rsidRDefault="007F572A" w:rsidP="00683FEA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  <w:bookmarkStart w:id="6" w:name="_Toc88838434"/>
      <w:r>
        <w:rPr>
          <w:b w:val="0"/>
          <w:sz w:val="22"/>
          <w:szCs w:val="22"/>
        </w:rPr>
        <w:lastRenderedPageBreak/>
        <w:t>8</w:t>
      </w:r>
    </w:p>
    <w:p w:rsidR="007F572A" w:rsidRPr="007F572A" w:rsidRDefault="007F572A" w:rsidP="00683FEA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7F572A" w:rsidRDefault="000D363E" w:rsidP="00BE1FD0">
      <w:pPr>
        <w:pStyle w:val="02"/>
        <w:spacing w:before="0" w:after="0" w:line="240" w:lineRule="exact"/>
        <w:jc w:val="center"/>
        <w:rPr>
          <w:b w:val="0"/>
          <w:sz w:val="28"/>
        </w:rPr>
      </w:pPr>
      <w:r w:rsidRPr="00C95B0D">
        <w:rPr>
          <w:b w:val="0"/>
          <w:sz w:val="28"/>
        </w:rPr>
        <w:t>1.2</w:t>
      </w:r>
      <w:r w:rsidR="004F5020">
        <w:rPr>
          <w:b w:val="0"/>
          <w:sz w:val="28"/>
        </w:rPr>
        <w:t>.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ПЕРЕЧЕНЬ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ПРЕДЕЛЬНЫХ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ЗНАЧЕНИЙ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ПОКАЗАТЕЛЙ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МИНИМАЛЬНО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ДОПУСТИМОГО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УРОВНЯ</w:t>
      </w:r>
      <w:r w:rsidRPr="00C95B0D">
        <w:rPr>
          <w:b w:val="0"/>
          <w:sz w:val="28"/>
        </w:rPr>
        <w:t xml:space="preserve"> </w:t>
      </w:r>
    </w:p>
    <w:p w:rsidR="000D363E" w:rsidRPr="00C95B0D" w:rsidRDefault="00F000DC" w:rsidP="00BE1FD0">
      <w:pPr>
        <w:pStyle w:val="02"/>
        <w:spacing w:before="0" w:after="0" w:line="240" w:lineRule="exact"/>
        <w:jc w:val="center"/>
        <w:rPr>
          <w:b w:val="0"/>
          <w:sz w:val="28"/>
        </w:rPr>
      </w:pPr>
      <w:r w:rsidRPr="00C95B0D">
        <w:rPr>
          <w:b w:val="0"/>
          <w:sz w:val="28"/>
        </w:rPr>
        <w:t>ОБЕСПЕЧЕННОСТИ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НАСЕЛЕНИЯ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КУРСКОГО</w:t>
      </w:r>
      <w:r w:rsidR="00673F3B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МУНИЦИПАЛЬНОГО</w:t>
      </w:r>
      <w:r w:rsidR="00673F3B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ОКРУГА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ОБЪЕКТАМИ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МЕСТНОГО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ЗНАЧЕНИЯ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МАКСИМАЛЬНО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ДОПУСТИМОГО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УРОВНЯ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ТЕРРИТОРИАЛЬНОЙ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ДОСТУПНОСТИ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ОБЪЕКТОВ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МЕСТНОГО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ЗНАЧЕНИЯ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ДЛЯ</w:t>
      </w:r>
      <w:r w:rsidR="000D363E" w:rsidRPr="00C95B0D">
        <w:rPr>
          <w:b w:val="0"/>
          <w:sz w:val="28"/>
        </w:rPr>
        <w:t xml:space="preserve"> </w:t>
      </w:r>
      <w:bookmarkEnd w:id="6"/>
      <w:r w:rsidRPr="00C95B0D">
        <w:rPr>
          <w:b w:val="0"/>
          <w:sz w:val="28"/>
        </w:rPr>
        <w:t>НАСЕЛЕНИЯ</w:t>
      </w:r>
    </w:p>
    <w:p w:rsidR="00F000DC" w:rsidRPr="00BE1FD0" w:rsidRDefault="00F000DC" w:rsidP="00683FEA">
      <w:pPr>
        <w:pStyle w:val="02"/>
        <w:spacing w:before="0" w:after="0" w:line="240" w:lineRule="exact"/>
        <w:jc w:val="center"/>
        <w:rPr>
          <w:b w:val="0"/>
          <w:sz w:val="22"/>
          <w:szCs w:val="22"/>
        </w:rPr>
      </w:pPr>
    </w:p>
    <w:p w:rsidR="00F000DC" w:rsidRPr="00D4366B" w:rsidRDefault="000D363E" w:rsidP="00D4366B">
      <w:pPr>
        <w:pStyle w:val="033"/>
        <w:spacing w:before="0" w:after="0"/>
        <w:rPr>
          <w:b w:val="0"/>
          <w:sz w:val="28"/>
        </w:rPr>
      </w:pPr>
      <w:bookmarkStart w:id="7" w:name="_Toc88838435"/>
      <w:r w:rsidRPr="00C95B0D">
        <w:rPr>
          <w:b w:val="0"/>
          <w:sz w:val="28"/>
        </w:rPr>
        <w:t>1.2.1</w:t>
      </w:r>
      <w:r w:rsidR="004F5020">
        <w:rPr>
          <w:b w:val="0"/>
          <w:sz w:val="28"/>
        </w:rPr>
        <w:t>.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А</w:t>
      </w:r>
      <w:r w:rsidR="00D4366B">
        <w:rPr>
          <w:b w:val="0"/>
          <w:sz w:val="28"/>
        </w:rPr>
        <w:t xml:space="preserve">втомобильные дороги местного значения, уличная дорожная сеть </w:t>
      </w:r>
      <w:bookmarkEnd w:id="7"/>
    </w:p>
    <w:p w:rsidR="002F2EE3" w:rsidRDefault="002F2EE3" w:rsidP="00D4366B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1.2.1.1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автомобильных дорог местного значения, уличной дорожной сети</w:t>
      </w:r>
    </w:p>
    <w:p w:rsidR="00BE1FD0" w:rsidRPr="00BE1FD0" w:rsidRDefault="00BE1FD0" w:rsidP="00D4366B">
      <w:pPr>
        <w:pStyle w:val="01"/>
        <w:spacing w:before="0" w:after="0" w:line="240" w:lineRule="auto"/>
        <w:rPr>
          <w:sz w:val="22"/>
          <w:szCs w:val="22"/>
        </w:rPr>
      </w:pPr>
    </w:p>
    <w:p w:rsidR="000D363E" w:rsidRDefault="000D363E" w:rsidP="00C95B0D">
      <w:pPr>
        <w:pStyle w:val="aff3"/>
        <w:spacing w:before="0" w:after="0"/>
        <w:jc w:val="right"/>
        <w:rPr>
          <w:sz w:val="28"/>
          <w:szCs w:val="28"/>
        </w:rPr>
      </w:pPr>
      <w:bookmarkStart w:id="8" w:name="_Ref73705809"/>
      <w:r w:rsidRPr="00D15FCE">
        <w:rPr>
          <w:sz w:val="28"/>
          <w:szCs w:val="28"/>
        </w:rPr>
        <w:t xml:space="preserve">Таблица </w:t>
      </w:r>
      <w:bookmarkEnd w:id="8"/>
      <w:r w:rsidR="00F11959">
        <w:rPr>
          <w:sz w:val="28"/>
          <w:szCs w:val="28"/>
        </w:rPr>
        <w:t>2</w:t>
      </w:r>
    </w:p>
    <w:p w:rsidR="00BE1FD0" w:rsidRPr="00BE1FD0" w:rsidRDefault="00BE1FD0" w:rsidP="00BE1FD0">
      <w:pPr>
        <w:rPr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5670"/>
        <w:gridCol w:w="2861"/>
      </w:tblGrid>
      <w:tr w:rsidR="00DB5821" w:rsidRPr="00D15FCE" w:rsidTr="006865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DB5821" w:rsidRPr="00D15FCE" w:rsidTr="006865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DB5821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Плотность сети автомобильных дорог местного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5A3A5F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</w:t>
            </w:r>
            <w:r w:rsidR="00DB5821" w:rsidRPr="00D15FCE">
              <w:rPr>
                <w:sz w:val="28"/>
                <w:szCs w:val="28"/>
              </w:rPr>
              <w:t>км</w:t>
            </w:r>
            <w:proofErr w:type="gramStart"/>
            <w:r w:rsidR="00DB5821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B5821" w:rsidRPr="00D15FCE">
              <w:rPr>
                <w:sz w:val="28"/>
                <w:szCs w:val="28"/>
              </w:rPr>
              <w:t>площади муниципального образования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0,21</w:t>
            </w:r>
          </w:p>
        </w:tc>
      </w:tr>
      <w:tr w:rsidR="00DB5821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Доля автодорог местного значения с твердым покрытием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  <w:lang w:val="en-US"/>
              </w:rPr>
            </w:pPr>
            <w:proofErr w:type="spellStart"/>
            <w:r w:rsidRPr="00D15FCE">
              <w:rPr>
                <w:sz w:val="28"/>
                <w:szCs w:val="28"/>
                <w:lang w:val="en-US"/>
              </w:rPr>
              <w:t>км</w:t>
            </w:r>
            <w:proofErr w:type="spellEnd"/>
            <w:r w:rsidRPr="00D15FCE">
              <w:rPr>
                <w:sz w:val="28"/>
                <w:szCs w:val="28"/>
                <w:lang w:val="en-US"/>
              </w:rPr>
              <w:t xml:space="preserve">/1000 </w:t>
            </w:r>
            <w:proofErr w:type="spellStart"/>
            <w:r w:rsidRPr="00D15FCE">
              <w:rPr>
                <w:sz w:val="28"/>
                <w:szCs w:val="28"/>
                <w:lang w:val="en-US"/>
              </w:rPr>
              <w:t>жителей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  <w:lang w:val="en-US"/>
              </w:rPr>
              <w:t>60</w:t>
            </w:r>
          </w:p>
        </w:tc>
      </w:tr>
      <w:tr w:rsidR="00DB5821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D15FCE">
            <w:pPr>
              <w:pStyle w:val="220"/>
              <w:jc w:val="both"/>
              <w:rPr>
                <w:sz w:val="28"/>
                <w:szCs w:val="28"/>
                <w:lang w:val="en-US"/>
              </w:rPr>
            </w:pPr>
            <w:bookmarkStart w:id="9" w:name="_Hlk74660271"/>
            <w:r w:rsidRPr="00D15FCE">
              <w:rPr>
                <w:sz w:val="28"/>
                <w:szCs w:val="28"/>
              </w:rPr>
              <w:t>Уровень автомобилизации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5A3A5F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автомобилей/</w:t>
            </w:r>
            <w:r w:rsidR="00DB5821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  <w:bookmarkEnd w:id="9"/>
      <w:tr w:rsidR="001660FE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D15FCE" w:rsidRDefault="001660F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постоянного хранения ли</w:t>
            </w:r>
            <w:r w:rsidRPr="00D15FCE">
              <w:rPr>
                <w:sz w:val="28"/>
                <w:szCs w:val="28"/>
              </w:rPr>
              <w:t>ч</w:t>
            </w:r>
            <w:r w:rsidRPr="00D15FCE">
              <w:rPr>
                <w:sz w:val="28"/>
                <w:szCs w:val="28"/>
              </w:rPr>
              <w:t>ного транспорта при застройке индивидуальными жил</w:t>
            </w:r>
            <w:r w:rsidRPr="00D15FCE">
              <w:rPr>
                <w:sz w:val="28"/>
                <w:szCs w:val="28"/>
              </w:rPr>
              <w:t>ы</w:t>
            </w:r>
            <w:r w:rsidRPr="00D15FCE">
              <w:rPr>
                <w:sz w:val="28"/>
                <w:szCs w:val="28"/>
              </w:rPr>
              <w:t>ми, садовыми домами и блокированными жилыми домами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D15FCE" w:rsidRDefault="001B1E6D" w:rsidP="004E6585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</w:t>
            </w:r>
            <w:r w:rsidR="001660FE" w:rsidRPr="00D15FCE">
              <w:rPr>
                <w:sz w:val="28"/>
                <w:szCs w:val="28"/>
              </w:rPr>
              <w:t>ерритория для постоянного хранения индивидуального автомобил</w:t>
            </w:r>
            <w:r w:rsidR="001660FE" w:rsidRPr="00D15FCE">
              <w:rPr>
                <w:sz w:val="28"/>
                <w:szCs w:val="28"/>
              </w:rPr>
              <w:t>ь</w:t>
            </w:r>
            <w:r w:rsidR="001660FE" w:rsidRPr="00D15FCE">
              <w:rPr>
                <w:sz w:val="28"/>
                <w:szCs w:val="28"/>
              </w:rPr>
              <w:t>ного транспорта должна отводиться в пределах земельного участка индивидуального жилого, садового дома и блокированного жилого дома</w:t>
            </w:r>
          </w:p>
        </w:tc>
      </w:tr>
      <w:tr w:rsidR="008B32C6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C6" w:rsidRPr="00D15FCE" w:rsidRDefault="008B32C6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постоянного хранения ли</w:t>
            </w:r>
            <w:r w:rsidRPr="00D15FCE">
              <w:rPr>
                <w:sz w:val="28"/>
                <w:szCs w:val="28"/>
              </w:rPr>
              <w:t>ч</w:t>
            </w:r>
            <w:r w:rsidRPr="00D15FCE">
              <w:rPr>
                <w:sz w:val="28"/>
                <w:szCs w:val="28"/>
              </w:rPr>
              <w:t>ного транспорта для многоквартирной застройки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C6" w:rsidRPr="00D15FCE" w:rsidRDefault="001B0FBE" w:rsidP="004E658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 xml:space="preserve">-место на 1 квартиру </w:t>
            </w:r>
            <w:r w:rsidR="00495BC3">
              <w:rPr>
                <w:sz w:val="28"/>
                <w:szCs w:val="28"/>
              </w:rPr>
              <w:t>&lt;</w:t>
            </w:r>
            <w:r w:rsidR="008B32C6" w:rsidRPr="00D15FCE">
              <w:rPr>
                <w:sz w:val="28"/>
                <w:szCs w:val="28"/>
              </w:rPr>
              <w:t>*</w:t>
            </w:r>
            <w:r w:rsidR="00495BC3">
              <w:rPr>
                <w:sz w:val="28"/>
                <w:szCs w:val="28"/>
              </w:rPr>
              <w:t>&gt;</w:t>
            </w:r>
          </w:p>
        </w:tc>
      </w:tr>
      <w:tr w:rsidR="001D3B57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57" w:rsidRPr="00D15FCE" w:rsidRDefault="001D3B57" w:rsidP="00E16D90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 xml:space="preserve">-мест для временного хранения </w:t>
            </w:r>
            <w:r w:rsidR="001B1E6D" w:rsidRPr="00D15FCE">
              <w:rPr>
                <w:sz w:val="28"/>
                <w:szCs w:val="28"/>
              </w:rPr>
              <w:t>личн</w:t>
            </w:r>
            <w:r w:rsidR="001B1E6D" w:rsidRPr="00D15FCE">
              <w:rPr>
                <w:sz w:val="28"/>
                <w:szCs w:val="28"/>
              </w:rPr>
              <w:t>о</w:t>
            </w:r>
            <w:r w:rsidR="001B1E6D" w:rsidRPr="00D15FCE">
              <w:rPr>
                <w:sz w:val="28"/>
                <w:szCs w:val="28"/>
              </w:rPr>
              <w:t>го транспорта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57" w:rsidRPr="00D15FCE" w:rsidRDefault="001B1E6D" w:rsidP="007E7D01">
            <w:pPr>
              <w:pStyle w:val="230"/>
              <w:jc w:val="left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</w:t>
            </w:r>
            <w:r w:rsidR="001D3B57" w:rsidRPr="00D15FCE">
              <w:rPr>
                <w:sz w:val="28"/>
                <w:szCs w:val="28"/>
              </w:rPr>
              <w:t xml:space="preserve">ри застройке блокированными домами </w:t>
            </w:r>
            <w:r w:rsidR="005A3A5F">
              <w:rPr>
                <w:sz w:val="28"/>
                <w:szCs w:val="28"/>
              </w:rPr>
              <w:t>-</w:t>
            </w:r>
            <w:r w:rsidR="001D3B57" w:rsidRPr="00D15FCE">
              <w:rPr>
                <w:sz w:val="28"/>
                <w:szCs w:val="28"/>
              </w:rPr>
              <w:t xml:space="preserve"> 1 </w:t>
            </w:r>
            <w:proofErr w:type="spellStart"/>
            <w:r w:rsidR="001D3B57" w:rsidRPr="00D15FCE">
              <w:rPr>
                <w:sz w:val="28"/>
                <w:szCs w:val="28"/>
              </w:rPr>
              <w:t>машино</w:t>
            </w:r>
            <w:proofErr w:type="spellEnd"/>
            <w:r w:rsidR="001D3B57" w:rsidRPr="00D15FCE">
              <w:rPr>
                <w:sz w:val="28"/>
                <w:szCs w:val="28"/>
              </w:rPr>
              <w:t>-место на 3 ква</w:t>
            </w:r>
            <w:r w:rsidR="001D3B57" w:rsidRPr="00D15FCE">
              <w:rPr>
                <w:sz w:val="28"/>
                <w:szCs w:val="28"/>
              </w:rPr>
              <w:t>р</w:t>
            </w:r>
            <w:r w:rsidR="001D3B57" w:rsidRPr="00D15FCE">
              <w:rPr>
                <w:sz w:val="28"/>
                <w:szCs w:val="28"/>
              </w:rPr>
              <w:t>тиры;</w:t>
            </w:r>
          </w:p>
          <w:p w:rsidR="001D3B57" w:rsidRPr="00D15FCE" w:rsidRDefault="001D3B57" w:rsidP="004E6585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при застройке индивидуальными жилыми домами</w:t>
            </w:r>
            <w:r w:rsidR="00DB5821" w:rsidRPr="00D15FCE">
              <w:rPr>
                <w:sz w:val="28"/>
                <w:szCs w:val="28"/>
              </w:rPr>
              <w:t xml:space="preserve">, садовыми домами </w:t>
            </w:r>
            <w:r w:rsidR="005A3A5F">
              <w:rPr>
                <w:sz w:val="28"/>
                <w:szCs w:val="28"/>
              </w:rPr>
              <w:t>-</w:t>
            </w:r>
            <w:r w:rsidR="00DB5821" w:rsidRPr="00D15FCE">
              <w:rPr>
                <w:sz w:val="28"/>
                <w:szCs w:val="28"/>
              </w:rPr>
              <w:t xml:space="preserve"> в пределах земельного участка индивидуального жилого дома, с</w:t>
            </w:r>
            <w:r w:rsidR="00DB5821" w:rsidRPr="00D15FCE">
              <w:rPr>
                <w:sz w:val="28"/>
                <w:szCs w:val="28"/>
              </w:rPr>
              <w:t>а</w:t>
            </w:r>
            <w:r w:rsidR="00DB5821" w:rsidRPr="00D15FCE">
              <w:rPr>
                <w:sz w:val="28"/>
                <w:szCs w:val="28"/>
              </w:rPr>
              <w:t>дового дома</w:t>
            </w:r>
          </w:p>
        </w:tc>
      </w:tr>
    </w:tbl>
    <w:p w:rsid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Pr="007F572A">
        <w:rPr>
          <w:rFonts w:ascii="Times New Roman" w:hAnsi="Times New Roman" w:cs="Times New Roman"/>
          <w:sz w:val="22"/>
          <w:szCs w:val="22"/>
        </w:rPr>
        <w:lastRenderedPageBreak/>
        <w:t>9</w:t>
      </w:r>
    </w:p>
    <w:p w:rsidR="007F572A" w:rsidRP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67"/>
        <w:gridCol w:w="8589"/>
      </w:tblGrid>
      <w:tr w:rsidR="001660FE" w:rsidRPr="00D15FCE" w:rsidTr="00D074D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D15FCE" w:rsidRDefault="001660FE" w:rsidP="007F572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 xml:space="preserve">-мест для легковых автомобилей у </w:t>
            </w:r>
            <w:r w:rsidR="001B0FBE" w:rsidRPr="00D15FCE">
              <w:rPr>
                <w:sz w:val="28"/>
                <w:szCs w:val="28"/>
              </w:rPr>
              <w:t>помещений нежилого назначения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D15FCE" w:rsidRDefault="00091497" w:rsidP="001B0FBE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60FE" w:rsidRPr="00D15FCE">
              <w:rPr>
                <w:sz w:val="28"/>
                <w:szCs w:val="28"/>
              </w:rPr>
              <w:t xml:space="preserve"> соответствии с </w:t>
            </w:r>
            <w:r w:rsidR="00C4499F">
              <w:rPr>
                <w:sz w:val="28"/>
                <w:szCs w:val="28"/>
              </w:rPr>
              <w:t>т</w:t>
            </w:r>
            <w:r w:rsidR="00B93B24">
              <w:rPr>
                <w:sz w:val="28"/>
                <w:szCs w:val="28"/>
              </w:rPr>
              <w:t>аблиц</w:t>
            </w:r>
            <w:r w:rsidR="00292857">
              <w:rPr>
                <w:sz w:val="28"/>
                <w:szCs w:val="28"/>
              </w:rPr>
              <w:t>ей</w:t>
            </w:r>
            <w:r w:rsidR="00B93B24">
              <w:rPr>
                <w:sz w:val="28"/>
                <w:szCs w:val="28"/>
              </w:rPr>
              <w:t xml:space="preserve"> 4</w:t>
            </w:r>
          </w:p>
        </w:tc>
      </w:tr>
      <w:tr w:rsidR="001660FE" w:rsidRPr="00D15FCE" w:rsidTr="007B2FA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D15FCE" w:rsidRDefault="00680E07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1660FE" w:rsidRPr="00D15FCE">
              <w:rPr>
                <w:sz w:val="28"/>
                <w:szCs w:val="28"/>
              </w:rPr>
              <w:t xml:space="preserve"> В случае недостаточности территории квартала размещение автомобилей жителей необходимо предусматривать в мн</w:t>
            </w:r>
            <w:r w:rsidR="001660FE" w:rsidRPr="00D15FCE">
              <w:rPr>
                <w:sz w:val="28"/>
                <w:szCs w:val="28"/>
              </w:rPr>
              <w:t>о</w:t>
            </w:r>
            <w:r w:rsidR="001660FE" w:rsidRPr="00D15FCE">
              <w:rPr>
                <w:sz w:val="28"/>
                <w:szCs w:val="28"/>
              </w:rPr>
              <w:t>гоэтажных подземных и (или) наземных гаражах.</w:t>
            </w:r>
          </w:p>
          <w:p w:rsidR="008B32C6" w:rsidRPr="00D15FCE" w:rsidRDefault="008B32C6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При соответствующем технико-экономическом обосновании допускается принимать следующее распределение обеспече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ности жителей многоквартирных домов местами для хранения индивидуального автомобильного транспорта в процентах от ра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 xml:space="preserve">четного количества необходимого количества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-мест:</w:t>
            </w:r>
          </w:p>
          <w:p w:rsidR="008B32C6" w:rsidRPr="00D15FCE" w:rsidRDefault="00B30341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границах квартала не менее 40 </w:t>
            </w:r>
            <w:r w:rsidR="008B32C6" w:rsidRPr="00D15FCE">
              <w:rPr>
                <w:sz w:val="28"/>
                <w:szCs w:val="28"/>
              </w:rPr>
              <w:t>%;</w:t>
            </w:r>
          </w:p>
          <w:p w:rsidR="008B32C6" w:rsidRPr="00D15FCE" w:rsidRDefault="008B32C6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</w:t>
            </w:r>
            <w:r w:rsidR="00B30341">
              <w:rPr>
                <w:sz w:val="28"/>
                <w:szCs w:val="28"/>
              </w:rPr>
              <w:t xml:space="preserve">ницах жилого района не менее 80 </w:t>
            </w:r>
            <w:r w:rsidRPr="00D15FCE">
              <w:rPr>
                <w:sz w:val="28"/>
                <w:szCs w:val="28"/>
              </w:rPr>
              <w:t>%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метров;</w:t>
            </w:r>
          </w:p>
          <w:p w:rsidR="008B32C6" w:rsidRPr="00D15FCE" w:rsidRDefault="008B32C6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границах </w:t>
            </w:r>
            <w:r w:rsidR="00B30341">
              <w:rPr>
                <w:sz w:val="28"/>
                <w:szCs w:val="28"/>
              </w:rPr>
              <w:t xml:space="preserve">населенного пункта не менее 100 </w:t>
            </w:r>
            <w:r w:rsidRPr="00D15FCE">
              <w:rPr>
                <w:sz w:val="28"/>
                <w:szCs w:val="28"/>
              </w:rPr>
              <w:t>% при условии обеспечения дальности транспортной доступности не более чем 15 минут.</w:t>
            </w:r>
          </w:p>
          <w:p w:rsidR="001660FE" w:rsidRPr="00C95B0D" w:rsidRDefault="001660FE" w:rsidP="00B7052A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>Примечани</w:t>
            </w:r>
            <w:r w:rsidR="00D074D7">
              <w:rPr>
                <w:b w:val="0"/>
                <w:sz w:val="28"/>
                <w:szCs w:val="28"/>
              </w:rPr>
              <w:t>я</w:t>
            </w:r>
            <w:r w:rsidR="00B30341">
              <w:rPr>
                <w:b w:val="0"/>
                <w:sz w:val="28"/>
                <w:szCs w:val="28"/>
              </w:rPr>
              <w:t>:</w:t>
            </w:r>
          </w:p>
          <w:p w:rsidR="001660FE" w:rsidRPr="00D15FCE" w:rsidRDefault="000E3F8D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1660FE" w:rsidRPr="00D15FCE">
              <w:rPr>
                <w:sz w:val="28"/>
                <w:szCs w:val="28"/>
              </w:rPr>
              <w:t>.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  <w:p w:rsidR="001660FE" w:rsidRPr="00D15FCE" w:rsidRDefault="001660FE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мотоциклы и мотороллеры с колясками, мотоколяски </w:t>
            </w:r>
            <w:r w:rsidR="00AB19DE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0,5;</w:t>
            </w:r>
          </w:p>
          <w:p w:rsidR="001660FE" w:rsidRPr="00D15FCE" w:rsidRDefault="001660FE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мотоциклы и мотороллеры без колясок </w:t>
            </w:r>
            <w:r w:rsidR="00AB19DE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0,28;</w:t>
            </w:r>
          </w:p>
          <w:p w:rsidR="001660FE" w:rsidRPr="00D15FCE" w:rsidRDefault="001660FE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мопеды и велосипеды </w:t>
            </w:r>
            <w:r w:rsidR="00AB19DE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0,1.</w:t>
            </w:r>
          </w:p>
          <w:p w:rsidR="007332F6" w:rsidRPr="00D15FCE" w:rsidRDefault="000E3F8D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2. </w:t>
            </w:r>
            <w:r w:rsidR="001660FE" w:rsidRPr="00D15FCE">
              <w:rPr>
                <w:sz w:val="28"/>
                <w:szCs w:val="28"/>
              </w:rPr>
              <w:t xml:space="preserve">На придомовой территории допускается размещение открытых автостоянок (паркингов) вместимостью до 50 </w:t>
            </w:r>
            <w:proofErr w:type="spellStart"/>
            <w:r w:rsidR="001660FE" w:rsidRPr="00D15FCE">
              <w:rPr>
                <w:sz w:val="28"/>
                <w:szCs w:val="28"/>
              </w:rPr>
              <w:t>машино</w:t>
            </w:r>
            <w:proofErr w:type="spellEnd"/>
            <w:r w:rsidR="001660FE" w:rsidRPr="00D15FCE">
              <w:rPr>
                <w:sz w:val="28"/>
                <w:szCs w:val="28"/>
              </w:rPr>
              <w:t xml:space="preserve">-мест и гаражей-стоянок и паркингов со сплошным стеновым ограждением для хранения автомобилей вместимостью до 100 </w:t>
            </w:r>
            <w:proofErr w:type="spellStart"/>
            <w:r w:rsidR="001660FE" w:rsidRPr="00D15FCE">
              <w:rPr>
                <w:sz w:val="28"/>
                <w:szCs w:val="28"/>
              </w:rPr>
              <w:t>м</w:t>
            </w:r>
            <w:r w:rsidR="001660FE" w:rsidRPr="00D15FCE">
              <w:rPr>
                <w:sz w:val="28"/>
                <w:szCs w:val="28"/>
              </w:rPr>
              <w:t>а</w:t>
            </w:r>
            <w:r w:rsidR="001660FE" w:rsidRPr="00D15FCE">
              <w:rPr>
                <w:sz w:val="28"/>
                <w:szCs w:val="28"/>
              </w:rPr>
              <w:t>шино</w:t>
            </w:r>
            <w:proofErr w:type="spellEnd"/>
            <w:r w:rsidR="001660FE" w:rsidRPr="00D15FCE">
              <w:rPr>
                <w:sz w:val="28"/>
                <w:szCs w:val="28"/>
              </w:rPr>
              <w:t>-мест, при соблюдении нормативных требований обеспеченности придомовых территорий элементами благоустройства по площади и наименованиям, а также при соблюдении санитарных разрывов.</w:t>
            </w:r>
          </w:p>
        </w:tc>
      </w:tr>
    </w:tbl>
    <w:p w:rsidR="000D363E" w:rsidRPr="00D15FCE" w:rsidRDefault="000D363E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D973E5" w:rsidRPr="00D15FCE" w:rsidRDefault="00EC61F8" w:rsidP="00AB19D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1.2.1.2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автомобильных дорог мес</w:t>
      </w:r>
      <w:r w:rsidRPr="00D15FCE">
        <w:rPr>
          <w:sz w:val="28"/>
          <w:szCs w:val="28"/>
        </w:rPr>
        <w:t>т</w:t>
      </w:r>
      <w:r w:rsidRPr="00D15FCE">
        <w:rPr>
          <w:sz w:val="28"/>
          <w:szCs w:val="28"/>
        </w:rPr>
        <w:t>ного значения, уличной дорожной сети</w:t>
      </w:r>
    </w:p>
    <w:p w:rsidR="007F572A" w:rsidRDefault="007F572A" w:rsidP="007F572A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7F572A" w:rsidRPr="007F572A" w:rsidRDefault="007F572A" w:rsidP="007F572A"/>
    <w:p w:rsidR="008D7420" w:rsidRDefault="008D7420" w:rsidP="00C95B0D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3</w:t>
      </w:r>
    </w:p>
    <w:p w:rsidR="00D074D7" w:rsidRPr="00D074D7" w:rsidRDefault="00D074D7" w:rsidP="00D074D7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46"/>
        <w:gridCol w:w="1369"/>
        <w:gridCol w:w="6841"/>
      </w:tblGrid>
      <w:tr w:rsidR="00921E3A" w:rsidRPr="00D15FCE" w:rsidTr="00D074D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091D15" w:rsidRPr="00D15FCE" w:rsidTr="00D074D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A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091D15" w:rsidRPr="00D15FCE" w:rsidTr="006A47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85" w:rsidRPr="00D15FCE" w:rsidRDefault="00421785" w:rsidP="00D15FCE">
            <w:pPr>
              <w:pStyle w:val="220"/>
              <w:jc w:val="both"/>
              <w:rPr>
                <w:sz w:val="28"/>
                <w:szCs w:val="28"/>
              </w:rPr>
            </w:pPr>
            <w:bookmarkStart w:id="10" w:name="_Hlk87207227"/>
            <w:r w:rsidRPr="00D15FCE">
              <w:rPr>
                <w:sz w:val="28"/>
                <w:szCs w:val="28"/>
              </w:rPr>
              <w:t xml:space="preserve">Радиус обслуживания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временного хранения личного транспорта при застройке блокированными жилыми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150</w:t>
            </w:r>
          </w:p>
        </w:tc>
      </w:tr>
      <w:tr w:rsidR="00091D15" w:rsidRPr="00D15FCE" w:rsidTr="006A47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8A" w:rsidRPr="00D15FCE" w:rsidRDefault="0063408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постоянного хран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 личного транспорта для многоквартирной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63408A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63408A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800,</w:t>
            </w:r>
          </w:p>
          <w:p w:rsidR="0063408A" w:rsidRPr="00D15FCE" w:rsidRDefault="0063408A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районах реконструкции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1000</w:t>
            </w:r>
          </w:p>
        </w:tc>
      </w:tr>
      <w:tr w:rsidR="00091D15" w:rsidRPr="00D15FCE" w:rsidTr="006A47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091D15" w:rsidP="007F572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легковых автомоб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лей у помещений нежилого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091D15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15" w:rsidRPr="00D15FCE" w:rsidRDefault="00091D1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пассажирские помещения вокзалов, входы в места крупных учреждений торговли и общественного пит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 xml:space="preserve">ния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150;</w:t>
            </w:r>
          </w:p>
          <w:p w:rsidR="00091D15" w:rsidRPr="00D15FCE" w:rsidRDefault="00091D1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прочие учреждения и предприятия обслуживания нас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ления и административные здания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250;</w:t>
            </w:r>
          </w:p>
          <w:p w:rsidR="0063408A" w:rsidRPr="00D15FCE" w:rsidRDefault="00091D15" w:rsidP="007F501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входы в парки, на выставки и стадионы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400</w:t>
            </w:r>
          </w:p>
        </w:tc>
      </w:tr>
      <w:bookmarkEnd w:id="10"/>
    </w:tbl>
    <w:p w:rsidR="00EC61F8" w:rsidRPr="00D15FCE" w:rsidRDefault="00EC61F8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8D7420" w:rsidRDefault="002710FD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1.2.1.3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</w:t>
      </w:r>
      <w:r w:rsidR="008D7420" w:rsidRPr="00D15FCE">
        <w:rPr>
          <w:sz w:val="28"/>
          <w:szCs w:val="28"/>
        </w:rPr>
        <w:t>Нормы расчета приобъектных стоянок легковых автомобилей следует принимать в соответствии с</w:t>
      </w:r>
      <w:r w:rsidR="000F066A" w:rsidRPr="00D15FCE">
        <w:rPr>
          <w:sz w:val="28"/>
          <w:szCs w:val="28"/>
        </w:rPr>
        <w:t xml:space="preserve"> </w:t>
      </w:r>
      <w:r w:rsidR="007F3622">
        <w:rPr>
          <w:sz w:val="28"/>
          <w:szCs w:val="28"/>
        </w:rPr>
        <w:t>т</w:t>
      </w:r>
      <w:r w:rsidR="00B93B24">
        <w:rPr>
          <w:sz w:val="28"/>
          <w:szCs w:val="28"/>
        </w:rPr>
        <w:t>аблиц</w:t>
      </w:r>
      <w:r w:rsidR="007F3622">
        <w:rPr>
          <w:sz w:val="28"/>
          <w:szCs w:val="28"/>
        </w:rPr>
        <w:t>ей</w:t>
      </w:r>
      <w:r w:rsidR="00B93B24">
        <w:rPr>
          <w:sz w:val="28"/>
          <w:szCs w:val="28"/>
        </w:rPr>
        <w:t xml:space="preserve"> 4</w:t>
      </w:r>
      <w:r w:rsidR="008D7420" w:rsidRPr="00D15FCE">
        <w:rPr>
          <w:sz w:val="28"/>
          <w:szCs w:val="28"/>
        </w:rPr>
        <w:t>.</w:t>
      </w:r>
    </w:p>
    <w:p w:rsidR="00D074D7" w:rsidRPr="00D15FCE" w:rsidRDefault="00D074D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F3368A" w:rsidRDefault="00F3368A" w:rsidP="00C95B0D">
      <w:pPr>
        <w:pStyle w:val="aff3"/>
        <w:spacing w:before="0" w:after="0"/>
        <w:jc w:val="right"/>
        <w:rPr>
          <w:sz w:val="28"/>
          <w:szCs w:val="28"/>
        </w:rPr>
      </w:pPr>
      <w:bookmarkStart w:id="11" w:name="_Ref87184744"/>
      <w:r w:rsidRPr="00D15FCE">
        <w:rPr>
          <w:sz w:val="28"/>
          <w:szCs w:val="28"/>
        </w:rPr>
        <w:t xml:space="preserve">Таблица </w:t>
      </w:r>
      <w:bookmarkEnd w:id="11"/>
      <w:r w:rsidR="00F11959">
        <w:rPr>
          <w:sz w:val="28"/>
          <w:szCs w:val="28"/>
        </w:rPr>
        <w:t>4</w:t>
      </w:r>
    </w:p>
    <w:p w:rsidR="00D074D7" w:rsidRPr="00D074D7" w:rsidRDefault="00D074D7" w:rsidP="00D074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  <w:gridCol w:w="4581"/>
        <w:gridCol w:w="2123"/>
      </w:tblGrid>
      <w:tr w:rsidR="00B873C3" w:rsidRPr="00D15FCE" w:rsidTr="00787AC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C3" w:rsidRPr="00D15FCE" w:rsidRDefault="00B873C3" w:rsidP="00787AC1">
            <w:pPr>
              <w:pStyle w:val="230"/>
              <w:rPr>
                <w:sz w:val="28"/>
                <w:szCs w:val="28"/>
              </w:rPr>
            </w:pPr>
            <w:bookmarkStart w:id="12" w:name="_Hlk87177937"/>
            <w:r w:rsidRPr="00D15FCE">
              <w:rPr>
                <w:sz w:val="28"/>
                <w:szCs w:val="28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Расчетная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72A" w:rsidRDefault="00B873C3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Норматив</w:t>
            </w:r>
          </w:p>
          <w:p w:rsidR="00B873C3" w:rsidRPr="00D15FCE" w:rsidRDefault="00B873C3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обеспеченности</w:t>
            </w:r>
          </w:p>
        </w:tc>
      </w:tr>
      <w:tr w:rsidR="00B873C3" w:rsidRPr="00D15FCE" w:rsidTr="00B873C3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сооружения</w:t>
            </w:r>
          </w:p>
        </w:tc>
      </w:tr>
      <w:tr w:rsidR="00B873C3" w:rsidRPr="00D15FCE" w:rsidTr="006A476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C3" w:rsidRPr="00D15FCE" w:rsidRDefault="00B873C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Учреждения органов государственной власти, органов местного сам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3C3" w:rsidRPr="00D15FCE" w:rsidRDefault="00E46029" w:rsidP="006A476E">
            <w:pPr>
              <w:pStyle w:val="2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100 м</w:t>
            </w:r>
            <w:proofErr w:type="gramStart"/>
            <w:r w:rsidR="00B873C3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B873C3" w:rsidRPr="00D15FCE">
              <w:rPr>
                <w:sz w:val="28"/>
                <w:szCs w:val="28"/>
              </w:rPr>
              <w:t xml:space="preserve"> общей пл</w:t>
            </w:r>
            <w:r w:rsidR="00B873C3" w:rsidRPr="00D15FCE">
              <w:rPr>
                <w:sz w:val="28"/>
                <w:szCs w:val="28"/>
              </w:rPr>
              <w:t>о</w:t>
            </w:r>
            <w:r w:rsidR="00B873C3"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C3" w:rsidRPr="00D15FCE" w:rsidRDefault="00C7466D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  <w:r w:rsidR="00E46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46029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0,5</w:t>
            </w:r>
          </w:p>
        </w:tc>
      </w:tr>
    </w:tbl>
    <w:p w:rsid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  <w:r w:rsidRPr="007F572A">
        <w:rPr>
          <w:rFonts w:ascii="Times New Roman" w:hAnsi="Times New Roman" w:cs="Times New Roman"/>
          <w:sz w:val="22"/>
          <w:szCs w:val="22"/>
        </w:rPr>
        <w:lastRenderedPageBreak/>
        <w:t>11</w:t>
      </w:r>
    </w:p>
    <w:p w:rsidR="007F572A" w:rsidRP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4644"/>
        <w:gridCol w:w="2096"/>
      </w:tblGrid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Административно-управленческие учреждения, иностранные представ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тельства, представительства Ставропольского края, здания и помещения общественных организаций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0,8 - </w:t>
            </w:r>
            <w:r w:rsidRPr="00D15FCE">
              <w:rPr>
                <w:sz w:val="28"/>
                <w:szCs w:val="28"/>
              </w:rPr>
              <w:t>1,0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1,7 -</w:t>
            </w:r>
            <w:r w:rsidRPr="00D15F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,0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Банки и банковские учреждения, кредитно-финансовые учреждения, в том числе:</w:t>
            </w:r>
          </w:p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операционными залами</w:t>
            </w:r>
          </w:p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операционных залов</w:t>
            </w: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</w:p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</w:p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3,0</w:t>
            </w:r>
          </w:p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1,7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комплексы многофункциональные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 СП 160.1325800.2014 «Здания и комплексы мн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гофункциональные. Правила проектирования»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судов общей юрисдикции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 СП 152.13330.2018 «Здания федеральных судов. Правила проектирования»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сооружения следственных органов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 СП 228.1325800.2014 «Здания и сооружения сле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ственных органов. Правила проектирования»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Образовательные организации, реализующие программы высшего обр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зования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преподавателей, сотрудников и студентов, занятых в 1 смену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2,5 - </w:t>
            </w:r>
            <w:r w:rsidRPr="00D15FCE">
              <w:rPr>
                <w:sz w:val="28"/>
                <w:szCs w:val="28"/>
              </w:rPr>
              <w:t>5,0 + 1 маши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>но-место на 10 студе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тов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Профессиональные образовательные организации, образовательные о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ганизации искусств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преподавателей, занятых в 1 смену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3,0 - </w:t>
            </w:r>
            <w:r w:rsidRPr="00D15FCE">
              <w:rPr>
                <w:sz w:val="28"/>
                <w:szCs w:val="28"/>
              </w:rPr>
              <w:t>5,0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общей пл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0,4 - </w:t>
            </w:r>
            <w:r w:rsidRPr="00D15FCE">
              <w:rPr>
                <w:sz w:val="28"/>
                <w:szCs w:val="28"/>
              </w:rPr>
              <w:t>0,5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общей пл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0,6 - </w:t>
            </w:r>
            <w:r w:rsidRPr="00D15FCE">
              <w:rPr>
                <w:sz w:val="28"/>
                <w:szCs w:val="28"/>
              </w:rPr>
              <w:t>0,7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Производственные здания, коммунально-складские объекты, размеща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мые в составе многофункциональных зон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работающих в двух смежных сменах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0,6 - </w:t>
            </w:r>
            <w:r w:rsidRPr="00D15FCE">
              <w:rPr>
                <w:sz w:val="28"/>
                <w:szCs w:val="28"/>
              </w:rPr>
              <w:t>0,8</w:t>
            </w:r>
          </w:p>
        </w:tc>
      </w:tr>
    </w:tbl>
    <w:p w:rsidR="00412B05" w:rsidRDefault="00412B05" w:rsidP="00412B0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412B05" w:rsidRPr="00412B05" w:rsidRDefault="00412B05" w:rsidP="00412B0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4644"/>
        <w:gridCol w:w="2096"/>
      </w:tblGrid>
      <w:tr w:rsidR="00F01FE2" w:rsidRPr="00D15FCE" w:rsidTr="00103C43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1000 работающих в двух смежных сменах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6,0 - </w:t>
            </w:r>
            <w:r w:rsidRPr="00D15FCE">
              <w:rPr>
                <w:sz w:val="28"/>
                <w:szCs w:val="28"/>
              </w:rPr>
              <w:t>7,0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73C3" w:rsidRPr="00D15FCE" w:rsidRDefault="00C133EC" w:rsidP="00412B05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100 </w:t>
            </w:r>
            <w:r w:rsidR="00035321" w:rsidRPr="00D15FCE">
              <w:rPr>
                <w:sz w:val="28"/>
                <w:szCs w:val="28"/>
              </w:rPr>
              <w:t>м</w:t>
            </w:r>
            <w:proofErr w:type="gramStart"/>
            <w:r w:rsidR="00035321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B873C3" w:rsidRPr="00D15FCE">
              <w:rPr>
                <w:sz w:val="28"/>
                <w:szCs w:val="28"/>
              </w:rPr>
              <w:t xml:space="preserve"> общей пл</w:t>
            </w:r>
            <w:r w:rsidR="00B873C3" w:rsidRPr="00D15FCE">
              <w:rPr>
                <w:sz w:val="28"/>
                <w:szCs w:val="28"/>
              </w:rPr>
              <w:t>о</w:t>
            </w:r>
            <w:r w:rsidR="00B873C3"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торгового назначения с широким ассортиментом товаров пер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одического спроса продовольственной и (или) непродовольственной групп (торговые центры, торговые комплексы, супермаркеты, универс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мы, универмаги и т.п.)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2,5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ные, бытовой техники, музыкальных инструментов, книжные, ювели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ные и т.п.)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A171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7,0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Рынки постоянные, в том числе:</w:t>
            </w:r>
          </w:p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универсальные и непродовольственные - продовольственные и сельск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хозяйственные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4,0</w:t>
            </w:r>
          </w:p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5,0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Предприятия общественного питания периодического спроса (рестор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ны, кафе)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 посадочных мест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2,5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коммунально-бытового обслуживания, в том числе: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412B05">
            <w:pPr>
              <w:pStyle w:val="230"/>
              <w:rPr>
                <w:sz w:val="28"/>
                <w:szCs w:val="28"/>
              </w:rPr>
            </w:pP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бани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 единовременных посетителей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ателье, фотосалоны, салоны-парикмахерские, салоны красоты, солярии, салоны моды, свадебные салоны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100 </w:t>
            </w:r>
            <w:r w:rsidR="00035321" w:rsidRPr="00D15FCE">
              <w:rPr>
                <w:sz w:val="28"/>
                <w:szCs w:val="28"/>
              </w:rPr>
              <w:t>м</w:t>
            </w:r>
            <w:proofErr w:type="gramStart"/>
            <w:r w:rsidR="00035321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B873C3" w:rsidRPr="00D15FCE">
              <w:rPr>
                <w:sz w:val="28"/>
                <w:szCs w:val="28"/>
              </w:rPr>
              <w:t xml:space="preserve"> общей пл</w:t>
            </w:r>
            <w:r w:rsidR="00B873C3" w:rsidRPr="00D15FCE">
              <w:rPr>
                <w:sz w:val="28"/>
                <w:szCs w:val="28"/>
              </w:rPr>
              <w:t>о</w:t>
            </w:r>
            <w:r w:rsidR="00B873C3"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салоны ритуальных услуг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5,0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химчистки, прачечные, ремонтные мастерские, специализированные центры по ремонту и обслуживанию сложной бытовой техники и др.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 рабочее место приемщика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Гостиницы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C3" w:rsidRPr="00D15FCE" w:rsidRDefault="00C133EC" w:rsidP="00412B0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1141" w:rsidRPr="00D15FCE">
              <w:rPr>
                <w:sz w:val="28"/>
                <w:szCs w:val="28"/>
              </w:rPr>
              <w:t xml:space="preserve">о СП 257.1325800.2020 </w:t>
            </w:r>
            <w:r w:rsidR="006A68C2" w:rsidRPr="00D15FCE">
              <w:rPr>
                <w:sz w:val="28"/>
                <w:szCs w:val="28"/>
              </w:rPr>
              <w:t>«</w:t>
            </w:r>
            <w:r w:rsidR="00571141" w:rsidRPr="00D15FCE">
              <w:rPr>
                <w:sz w:val="28"/>
                <w:szCs w:val="28"/>
              </w:rPr>
              <w:t>Здания гостиниц. Правила проектирования</w:t>
            </w:r>
            <w:r w:rsidR="006A68C2" w:rsidRPr="00D15FCE">
              <w:rPr>
                <w:sz w:val="28"/>
                <w:szCs w:val="28"/>
              </w:rPr>
              <w:t>»</w:t>
            </w:r>
          </w:p>
        </w:tc>
      </w:tr>
    </w:tbl>
    <w:p w:rsidR="00364A26" w:rsidRPr="00364A26" w:rsidRDefault="00364A26" w:rsidP="00364A26">
      <w:pPr>
        <w:jc w:val="center"/>
        <w:rPr>
          <w:rFonts w:ascii="Times New Roman" w:hAnsi="Times New Roman" w:cs="Times New Roman"/>
          <w:sz w:val="22"/>
          <w:szCs w:val="22"/>
        </w:rPr>
      </w:pPr>
      <w:r w:rsidRPr="00364A26">
        <w:rPr>
          <w:rFonts w:ascii="Times New Roman" w:hAnsi="Times New Roman" w:cs="Times New Roman"/>
          <w:sz w:val="22"/>
          <w:szCs w:val="22"/>
        </w:rPr>
        <w:lastRenderedPageBreak/>
        <w:t>13</w:t>
      </w:r>
    </w:p>
    <w:p w:rsidR="00364A26" w:rsidRPr="00364A26" w:rsidRDefault="00364A26" w:rsidP="00364A26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4678"/>
        <w:gridCol w:w="425"/>
        <w:gridCol w:w="1637"/>
        <w:gridCol w:w="64"/>
      </w:tblGrid>
      <w:tr w:rsidR="00F01FE2" w:rsidRPr="00D15FCE" w:rsidTr="00F01FE2">
        <w:trPr>
          <w:gridAfter w:val="1"/>
          <w:wAfter w:w="64" w:type="dxa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единовременных посетителей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1,25 - </w:t>
            </w:r>
            <w:r w:rsidRPr="00D15FCE">
              <w:rPr>
                <w:sz w:val="28"/>
                <w:szCs w:val="28"/>
              </w:rPr>
              <w:t>1,7</w:t>
            </w:r>
          </w:p>
        </w:tc>
      </w:tr>
      <w:tr w:rsidR="00F01FE2" w:rsidRPr="00D15FCE" w:rsidTr="00F01FE2">
        <w:trPr>
          <w:gridAfter w:val="1"/>
          <w:wAfter w:w="64" w:type="dxa"/>
          <w:trHeight w:val="57"/>
        </w:trPr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Театры, концертные залы, в том числе: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100 зрительских мест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</w:p>
        </w:tc>
      </w:tr>
      <w:tr w:rsidR="00F01FE2" w:rsidRPr="00D15FCE" w:rsidTr="00F01FE2">
        <w:trPr>
          <w:gridAfter w:val="1"/>
          <w:wAfter w:w="64" w:type="dxa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другие театры и концертные залы (2-й уровень комфорта) и конференц-залы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5,0 - </w:t>
            </w:r>
            <w:r w:rsidRPr="00D15FCE">
              <w:rPr>
                <w:sz w:val="28"/>
                <w:szCs w:val="28"/>
              </w:rPr>
              <w:t>7,0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Киноцентры и кинотеатры, в том числе: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</w:tr>
      <w:tr w:rsidR="00014FE5" w:rsidRPr="00D15FCE" w:rsidTr="00F01FE2">
        <w:trPr>
          <w:trHeight w:val="57"/>
        </w:trPr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другие (2-й уровень комфорта)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7,0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Центральные, специальные и специализ</w:t>
            </w:r>
            <w:r w:rsidR="004F5020">
              <w:rPr>
                <w:sz w:val="28"/>
                <w:szCs w:val="28"/>
              </w:rPr>
              <w:t>ированные библиотеки, инте</w:t>
            </w:r>
            <w:r w:rsidR="004F5020">
              <w:rPr>
                <w:sz w:val="28"/>
                <w:szCs w:val="28"/>
              </w:rPr>
              <w:t>р</w:t>
            </w:r>
            <w:r w:rsidR="004F5020">
              <w:rPr>
                <w:sz w:val="28"/>
                <w:szCs w:val="28"/>
              </w:rPr>
              <w:t>нет-</w:t>
            </w:r>
            <w:r w:rsidRPr="00D15FCE">
              <w:rPr>
                <w:sz w:val="28"/>
                <w:szCs w:val="28"/>
              </w:rPr>
              <w:t>кафе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постоянных мест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17,0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5" w:rsidRPr="00D15FCE" w:rsidRDefault="00014FE5" w:rsidP="00B9701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религиозных конфессий (церкви, мечети, костелы, синагоги и др.)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C133EC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единовреме</w:t>
            </w:r>
            <w:r w:rsidR="00014FE5" w:rsidRPr="00D15FCE">
              <w:rPr>
                <w:sz w:val="28"/>
                <w:szCs w:val="28"/>
              </w:rPr>
              <w:t>н</w:t>
            </w:r>
            <w:r w:rsidR="00014FE5" w:rsidRPr="00D15FCE">
              <w:rPr>
                <w:sz w:val="28"/>
                <w:szCs w:val="28"/>
              </w:rPr>
              <w:t>ных посетителей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12,5, но не менее 10 на объект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Бильярдные, боулинги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30,0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помещения медицинских организаций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14FE5" w:rsidRPr="00D15FCE">
              <w:rPr>
                <w:sz w:val="28"/>
                <w:szCs w:val="28"/>
              </w:rPr>
              <w:t xml:space="preserve">СП 158.13330.2014 </w:t>
            </w:r>
            <w:r>
              <w:rPr>
                <w:sz w:val="28"/>
                <w:szCs w:val="28"/>
              </w:rPr>
              <w:t>«</w:t>
            </w:r>
            <w:r w:rsidR="00014FE5" w:rsidRPr="00D15FCE">
              <w:rPr>
                <w:sz w:val="28"/>
                <w:szCs w:val="28"/>
              </w:rPr>
              <w:t>Здания и помещения медици</w:t>
            </w:r>
            <w:r w:rsidR="00014FE5" w:rsidRPr="00D15FCE">
              <w:rPr>
                <w:sz w:val="28"/>
                <w:szCs w:val="28"/>
              </w:rPr>
              <w:t>н</w:t>
            </w:r>
            <w:r w:rsidR="00014FE5" w:rsidRPr="00D15FCE">
              <w:rPr>
                <w:sz w:val="28"/>
                <w:szCs w:val="28"/>
              </w:rPr>
              <w:t>ских организаций. Правила проектирования»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Спортивные комплексы и стадионы с трибунами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мест на трибунах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3,0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Оздоровительные комплексы (ФОК, </w:t>
            </w:r>
            <w:proofErr w:type="gramStart"/>
            <w:r w:rsidRPr="00D15FCE">
              <w:rPr>
                <w:sz w:val="28"/>
                <w:szCs w:val="28"/>
              </w:rPr>
              <w:t>фитнес-клубы</w:t>
            </w:r>
            <w:proofErr w:type="gramEnd"/>
            <w:r w:rsidRPr="00D15FCE">
              <w:rPr>
                <w:sz w:val="28"/>
                <w:szCs w:val="28"/>
              </w:rPr>
              <w:t>, спортивные и трен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жерные залы), 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014FE5" w:rsidP="00B9701A">
            <w:pPr>
              <w:pStyle w:val="230"/>
              <w:rPr>
                <w:sz w:val="28"/>
                <w:szCs w:val="28"/>
              </w:rPr>
            </w:pP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общей площадью 1000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 м</w:t>
            </w:r>
            <w:proofErr w:type="gramStart"/>
            <w:r w:rsidR="00014FE5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014FE5" w:rsidRPr="00D15FC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4,0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общей площадью менее 1000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2,5</w:t>
            </w: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Муниципальные детские физкультурно-оздоровительные объекты 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кального и районного уровней обслуживания, 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014FE5" w:rsidP="00B9701A">
            <w:pPr>
              <w:pStyle w:val="230"/>
              <w:rPr>
                <w:sz w:val="28"/>
                <w:szCs w:val="28"/>
              </w:rPr>
            </w:pP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тренажерные залы площадью 150 - 500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FE5" w:rsidRPr="00D15FCE" w:rsidRDefault="00C133EC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 xml:space="preserve">-мест на 10 </w:t>
            </w:r>
            <w:proofErr w:type="gramStart"/>
            <w:r w:rsidR="00014FE5" w:rsidRPr="00D15FCE">
              <w:rPr>
                <w:sz w:val="28"/>
                <w:szCs w:val="28"/>
              </w:rPr>
              <w:t>едино</w:t>
            </w:r>
            <w:r w:rsidR="00620A5C">
              <w:rPr>
                <w:sz w:val="28"/>
                <w:szCs w:val="28"/>
              </w:rPr>
              <w:t>-</w:t>
            </w:r>
            <w:r w:rsidR="00014FE5" w:rsidRPr="00D15FCE">
              <w:rPr>
                <w:sz w:val="28"/>
                <w:szCs w:val="28"/>
              </w:rPr>
              <w:t>временных</w:t>
            </w:r>
            <w:proofErr w:type="gramEnd"/>
            <w:r w:rsidR="00014FE5" w:rsidRPr="00D15FCE">
              <w:rPr>
                <w:sz w:val="28"/>
                <w:szCs w:val="28"/>
              </w:rPr>
              <w:t xml:space="preserve"> посетителей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1,25</w:t>
            </w: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ФОК с залом площадью 1000 - 2000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014FE5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1,0</w:t>
            </w: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ФОК с залом и бассейном площадью 2000 - 3000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2,0</w:t>
            </w:r>
          </w:p>
        </w:tc>
      </w:tr>
    </w:tbl>
    <w:p w:rsidR="00FC711E" w:rsidRDefault="00FC711E" w:rsidP="00B970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122B" w:rsidRDefault="009F122B" w:rsidP="00B970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9701A" w:rsidRPr="00B9701A" w:rsidRDefault="00B9701A" w:rsidP="00B9701A">
      <w:pPr>
        <w:jc w:val="center"/>
        <w:rPr>
          <w:rFonts w:ascii="Times New Roman" w:hAnsi="Times New Roman" w:cs="Times New Roman"/>
          <w:sz w:val="22"/>
          <w:szCs w:val="22"/>
        </w:rPr>
      </w:pPr>
      <w:r w:rsidRPr="00B9701A">
        <w:rPr>
          <w:rFonts w:ascii="Times New Roman" w:hAnsi="Times New Roman" w:cs="Times New Roman"/>
          <w:sz w:val="22"/>
          <w:szCs w:val="22"/>
        </w:rPr>
        <w:lastRenderedPageBreak/>
        <w:t>14</w:t>
      </w:r>
    </w:p>
    <w:p w:rsidR="00B9701A" w:rsidRPr="00B9701A" w:rsidRDefault="00B9701A" w:rsidP="00B9701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5103"/>
        <w:gridCol w:w="1701"/>
      </w:tblGrid>
      <w:tr w:rsidR="00FC711E" w:rsidRPr="00D15FCE" w:rsidTr="00103C43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E" w:rsidRPr="00D15FCE" w:rsidRDefault="00FC711E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Специализированные спортивные клубы и комплексы (тенниса, конного спорта, горнолыжные центры и др.)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11E" w:rsidRPr="00D15FCE" w:rsidRDefault="00FC711E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11E" w:rsidRPr="00D15FCE" w:rsidRDefault="00FC711E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2,5 - </w:t>
            </w:r>
            <w:r w:rsidRPr="00D15FCE">
              <w:rPr>
                <w:sz w:val="28"/>
                <w:szCs w:val="28"/>
              </w:rPr>
              <w:t>3,0</w:t>
            </w:r>
          </w:p>
        </w:tc>
      </w:tr>
      <w:tr w:rsidR="00FC711E" w:rsidRPr="00D15FCE" w:rsidTr="00103C43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E" w:rsidRPr="00D15FCE" w:rsidRDefault="00FC711E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Аквапарки, бассейны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11E" w:rsidRPr="00D15FCE" w:rsidRDefault="00FC711E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11E" w:rsidRPr="00D15FCE" w:rsidRDefault="00FC711E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1,5 - </w:t>
            </w:r>
            <w:r w:rsidRPr="00D15FCE">
              <w:rPr>
                <w:sz w:val="28"/>
                <w:szCs w:val="28"/>
              </w:rPr>
              <w:t>2,0</w:t>
            </w:r>
          </w:p>
        </w:tc>
      </w:tr>
      <w:tr w:rsidR="00B9701A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Катки с искусственным покрытием общей площадью более 3000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1,7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Аэровокзалы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 пассажиров в час пик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1,7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Железнодорожные вокзалы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Автовокзалы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1,5</w:t>
            </w:r>
          </w:p>
        </w:tc>
      </w:tr>
      <w:tr w:rsidR="00014FE5" w:rsidRPr="00D15FCE" w:rsidTr="00B9701A">
        <w:tc>
          <w:tcPr>
            <w:tcW w:w="158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 xml:space="preserve">-мест на 100 </w:t>
            </w:r>
            <w:proofErr w:type="gramStart"/>
            <w:r w:rsidR="00014FE5" w:rsidRPr="00D15FCE">
              <w:rPr>
                <w:sz w:val="28"/>
                <w:szCs w:val="28"/>
              </w:rPr>
              <w:t>едино</w:t>
            </w:r>
            <w:r w:rsidR="00620A5C">
              <w:rPr>
                <w:sz w:val="28"/>
                <w:szCs w:val="28"/>
              </w:rPr>
              <w:t>-</w:t>
            </w:r>
            <w:r w:rsidR="00014FE5" w:rsidRPr="00D15FCE">
              <w:rPr>
                <w:sz w:val="28"/>
                <w:szCs w:val="28"/>
              </w:rPr>
              <w:t>временных</w:t>
            </w:r>
            <w:proofErr w:type="gramEnd"/>
            <w:r w:rsidR="00014FE5" w:rsidRPr="00D15FCE">
              <w:rPr>
                <w:sz w:val="28"/>
                <w:szCs w:val="28"/>
              </w:rPr>
              <w:t xml:space="preserve">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20,0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Лесопарки и заповедники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10,0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15,0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Дома отдыха и санатории, санатории-профилактории, базы отдыха пре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приятий и туристические базы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отдыхающих и о</w:t>
            </w:r>
            <w:r w:rsidR="00014FE5" w:rsidRPr="00D15FCE">
              <w:rPr>
                <w:sz w:val="28"/>
                <w:szCs w:val="28"/>
              </w:rPr>
              <w:t>б</w:t>
            </w:r>
            <w:r w:rsidR="00014FE5" w:rsidRPr="00D15FCE">
              <w:rPr>
                <w:sz w:val="28"/>
                <w:szCs w:val="28"/>
              </w:rPr>
              <w:t>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5,0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5" w:rsidRPr="00D15FCE" w:rsidRDefault="00014FE5" w:rsidP="00B9701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Предприятия общественного питания и торговли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мест в залах или единовременных посетителей и перс</w:t>
            </w:r>
            <w:r w:rsidR="00014FE5" w:rsidRPr="00D15FCE">
              <w:rPr>
                <w:sz w:val="28"/>
                <w:szCs w:val="28"/>
              </w:rPr>
              <w:t>о</w:t>
            </w:r>
            <w:r w:rsidR="00014FE5" w:rsidRPr="00D15FCE">
              <w:rPr>
                <w:sz w:val="28"/>
                <w:szCs w:val="28"/>
              </w:rPr>
              <w:t>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10,0</w:t>
            </w:r>
          </w:p>
        </w:tc>
      </w:tr>
      <w:tr w:rsidR="00014FE5" w:rsidRPr="00D15FCE" w:rsidTr="00B9701A">
        <w:tc>
          <w:tcPr>
            <w:tcW w:w="158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FE5" w:rsidRPr="00DC4886" w:rsidRDefault="00014FE5" w:rsidP="007355B6">
            <w:pPr>
              <w:pStyle w:val="32"/>
              <w:spacing w:before="0" w:line="240" w:lineRule="auto"/>
              <w:ind w:left="34" w:firstLine="567"/>
              <w:rPr>
                <w:b w:val="0"/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FC711E">
              <w:rPr>
                <w:b w:val="0"/>
                <w:sz w:val="28"/>
                <w:szCs w:val="28"/>
              </w:rPr>
              <w:t>я</w:t>
            </w:r>
            <w:r w:rsidR="007355B6">
              <w:rPr>
                <w:b w:val="0"/>
                <w:sz w:val="28"/>
                <w:szCs w:val="28"/>
              </w:rPr>
              <w:t>:</w:t>
            </w:r>
          </w:p>
          <w:p w:rsidR="00014FE5" w:rsidRPr="00D15FCE" w:rsidRDefault="00014FE5" w:rsidP="007355B6">
            <w:pPr>
              <w:pStyle w:val="310"/>
              <w:spacing w:line="240" w:lineRule="auto"/>
              <w:ind w:left="34" w:firstLine="56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Длина пешеходных подходов от стоянок для временного хранения легковых автомобилей до объектов в зонах массового отдыха не должна превышать 100 м.</w:t>
            </w:r>
          </w:p>
          <w:p w:rsidR="00014FE5" w:rsidRPr="00D15FCE" w:rsidRDefault="00014FE5" w:rsidP="007355B6">
            <w:pPr>
              <w:pStyle w:val="310"/>
              <w:spacing w:line="240" w:lineRule="auto"/>
              <w:ind w:left="34" w:firstLine="56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Перечень зданий и сооружений уточняется в соответствующих сводах правил (актуальных редакциях), регламентиру</w:t>
            </w:r>
            <w:r w:rsidRPr="00D15FCE">
              <w:rPr>
                <w:sz w:val="28"/>
                <w:szCs w:val="28"/>
              </w:rPr>
              <w:t>ю</w:t>
            </w:r>
            <w:r w:rsidRPr="00D15FCE">
              <w:rPr>
                <w:sz w:val="28"/>
                <w:szCs w:val="28"/>
              </w:rPr>
              <w:t>щих строительство зданий и сооружений, площадок и помещений, предназначенных для стоянок.</w:t>
            </w:r>
          </w:p>
          <w:p w:rsidR="00014FE5" w:rsidRPr="00D15FCE" w:rsidRDefault="00014FE5" w:rsidP="00C63715">
            <w:pPr>
              <w:pStyle w:val="310"/>
              <w:spacing w:line="240" w:lineRule="auto"/>
              <w:ind w:left="34" w:firstLine="56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3. На каждой автостоянке должно выделяться не менее 10</w:t>
            </w:r>
            <w:r w:rsidR="00C6371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% (но не менее 1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-места) для парковки специальных авт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транспортных средств инвалидов, которые не должны занимать иные транспортные средства.</w:t>
            </w:r>
          </w:p>
        </w:tc>
      </w:tr>
    </w:tbl>
    <w:bookmarkEnd w:id="12"/>
    <w:p w:rsidR="00DB5821" w:rsidRPr="00D15FCE" w:rsidRDefault="00DB5821" w:rsidP="00350BE7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1.2.1.4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При размещении на территории малоэтажной жилой застройки объектов торгово-бытового обслуживания, спорти</w:t>
      </w:r>
      <w:r w:rsidRPr="00D15FCE">
        <w:rPr>
          <w:sz w:val="28"/>
          <w:szCs w:val="28"/>
        </w:rPr>
        <w:t>в</w:t>
      </w:r>
      <w:r w:rsidRPr="00D15FCE">
        <w:rPr>
          <w:sz w:val="28"/>
          <w:szCs w:val="28"/>
        </w:rPr>
        <w:t xml:space="preserve">ных сооружений без мест для зрителей и других объектов массового посещения </w:t>
      </w:r>
      <w:proofErr w:type="spellStart"/>
      <w:r w:rsidRPr="00D15FCE">
        <w:rPr>
          <w:sz w:val="28"/>
          <w:szCs w:val="28"/>
        </w:rPr>
        <w:t>приобъектные</w:t>
      </w:r>
      <w:proofErr w:type="spellEnd"/>
      <w:r w:rsidRPr="00D15FCE">
        <w:rPr>
          <w:sz w:val="28"/>
          <w:szCs w:val="28"/>
        </w:rPr>
        <w:t xml:space="preserve"> автостоянки для парковки легк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 xml:space="preserve">вых </w:t>
      </w:r>
      <w:r w:rsidR="00350BE7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автомобилей для работающих и посетителей следует проектировать не более чем на 10 автомобилей, а в пределах </w:t>
      </w:r>
      <w:proofErr w:type="spellStart"/>
      <w:r w:rsidRPr="00D15FCE">
        <w:rPr>
          <w:sz w:val="28"/>
          <w:szCs w:val="28"/>
        </w:rPr>
        <w:t>сформиро</w:t>
      </w:r>
      <w:proofErr w:type="spellEnd"/>
      <w:r w:rsidR="00350BE7">
        <w:rPr>
          <w:sz w:val="28"/>
          <w:szCs w:val="28"/>
        </w:rPr>
        <w:t>-</w:t>
      </w:r>
    </w:p>
    <w:p w:rsidR="00350BE7" w:rsidRDefault="00350BE7" w:rsidP="00B9701A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9701A" w:rsidRDefault="00B9701A" w:rsidP="00B9701A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</w:p>
    <w:p w:rsidR="00597816" w:rsidRDefault="00597816" w:rsidP="00D15FCE">
      <w:pPr>
        <w:pStyle w:val="01"/>
        <w:spacing w:before="0" w:after="0" w:line="240" w:lineRule="auto"/>
        <w:rPr>
          <w:sz w:val="22"/>
          <w:szCs w:val="22"/>
        </w:rPr>
      </w:pPr>
    </w:p>
    <w:p w:rsidR="00350BE7" w:rsidRDefault="00350BE7" w:rsidP="00350BE7">
      <w:pPr>
        <w:pStyle w:val="01"/>
        <w:spacing w:before="0" w:after="0" w:line="240" w:lineRule="auto"/>
        <w:ind w:firstLine="0"/>
        <w:rPr>
          <w:sz w:val="28"/>
          <w:szCs w:val="28"/>
        </w:rPr>
      </w:pPr>
      <w:r w:rsidRPr="00D15FCE">
        <w:rPr>
          <w:sz w:val="28"/>
          <w:szCs w:val="28"/>
        </w:rPr>
        <w:t>ванного общественного центра следует предусматривать общую стоянку транспортных средств из расчета: на 100 единовреме</w:t>
      </w:r>
      <w:r w:rsidRPr="00D15FCE">
        <w:rPr>
          <w:sz w:val="28"/>
          <w:szCs w:val="28"/>
        </w:rPr>
        <w:t>н</w:t>
      </w:r>
      <w:r w:rsidRPr="00D15FCE">
        <w:rPr>
          <w:sz w:val="28"/>
          <w:szCs w:val="28"/>
        </w:rPr>
        <w:t xml:space="preserve">ных посетителей </w:t>
      </w:r>
      <w:r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20 </w:t>
      </w:r>
      <w:proofErr w:type="spellStart"/>
      <w:r w:rsidRPr="00D15FCE">
        <w:rPr>
          <w:sz w:val="28"/>
          <w:szCs w:val="28"/>
        </w:rPr>
        <w:t>машино</w:t>
      </w:r>
      <w:proofErr w:type="spellEnd"/>
      <w:r w:rsidRPr="00D15FCE">
        <w:rPr>
          <w:sz w:val="28"/>
          <w:szCs w:val="28"/>
        </w:rPr>
        <w:t>-мест и 15</w:t>
      </w:r>
      <w:r>
        <w:rPr>
          <w:sz w:val="28"/>
          <w:szCs w:val="28"/>
        </w:rPr>
        <w:t xml:space="preserve"> - </w:t>
      </w:r>
      <w:r w:rsidRPr="00D15FCE">
        <w:rPr>
          <w:sz w:val="28"/>
          <w:szCs w:val="28"/>
        </w:rPr>
        <w:t>20 мест для временного хранения велосипедов и мопедов.</w:t>
      </w:r>
      <w:r w:rsidRPr="00B9701A">
        <w:rPr>
          <w:sz w:val="28"/>
          <w:szCs w:val="28"/>
        </w:rPr>
        <w:t xml:space="preserve"> </w:t>
      </w:r>
    </w:p>
    <w:p w:rsidR="00350BE7" w:rsidRPr="00D15FCE" w:rsidRDefault="00350BE7" w:rsidP="00350BE7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1.2.1.5</w:t>
      </w:r>
      <w:r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Автостоянки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посетителей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парков следует размещать за пределами его территории, но не далее 400 м от входа и</w:t>
      </w:r>
    </w:p>
    <w:p w:rsidR="00C26C77" w:rsidRPr="00D15FCE" w:rsidRDefault="00C26C77" w:rsidP="00787AC1">
      <w:pPr>
        <w:pStyle w:val="01"/>
        <w:spacing w:before="0" w:after="0" w:line="240" w:lineRule="auto"/>
        <w:ind w:firstLine="0"/>
        <w:rPr>
          <w:sz w:val="28"/>
          <w:szCs w:val="28"/>
        </w:rPr>
      </w:pPr>
      <w:r w:rsidRPr="00D15FCE">
        <w:rPr>
          <w:sz w:val="28"/>
          <w:szCs w:val="28"/>
        </w:rPr>
        <w:t xml:space="preserve">проектировать из расчета не менее 10 </w:t>
      </w:r>
      <w:proofErr w:type="spellStart"/>
      <w:r w:rsidRPr="00D15FCE">
        <w:rPr>
          <w:sz w:val="28"/>
          <w:szCs w:val="28"/>
        </w:rPr>
        <w:t>машино</w:t>
      </w:r>
      <w:proofErr w:type="spellEnd"/>
      <w:r w:rsidRPr="00D15FCE">
        <w:rPr>
          <w:sz w:val="28"/>
          <w:szCs w:val="28"/>
        </w:rPr>
        <w:t>-мест на 100 единовременных посетителей. Размеры земельных участков автосто</w:t>
      </w:r>
      <w:r w:rsidRPr="00D15FCE">
        <w:rPr>
          <w:sz w:val="28"/>
          <w:szCs w:val="28"/>
        </w:rPr>
        <w:t>я</w:t>
      </w:r>
      <w:r w:rsidRPr="00D15FCE">
        <w:rPr>
          <w:sz w:val="28"/>
          <w:szCs w:val="28"/>
        </w:rPr>
        <w:t>нок на одно место следует принимать: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для легковых автомобилей </w:t>
      </w:r>
      <w:r w:rsidR="00DC4886">
        <w:rPr>
          <w:sz w:val="28"/>
          <w:szCs w:val="28"/>
        </w:rPr>
        <w:t>-</w:t>
      </w:r>
      <w:r w:rsidR="00C26C77" w:rsidRPr="00D15FCE">
        <w:rPr>
          <w:sz w:val="28"/>
          <w:szCs w:val="28"/>
        </w:rPr>
        <w:t xml:space="preserve"> 25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автобусов </w:t>
      </w:r>
      <w:r w:rsidR="00DC4886">
        <w:rPr>
          <w:sz w:val="28"/>
          <w:szCs w:val="28"/>
        </w:rPr>
        <w:t>-</w:t>
      </w:r>
      <w:r w:rsidR="00C26C77" w:rsidRPr="00D15FCE">
        <w:rPr>
          <w:sz w:val="28"/>
          <w:szCs w:val="28"/>
        </w:rPr>
        <w:t xml:space="preserve"> 40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для велосипедов </w:t>
      </w:r>
      <w:r w:rsidR="00DC4886">
        <w:rPr>
          <w:sz w:val="28"/>
          <w:szCs w:val="28"/>
        </w:rPr>
        <w:t>-</w:t>
      </w:r>
      <w:r w:rsidR="00C26C77" w:rsidRPr="00D15FCE">
        <w:rPr>
          <w:sz w:val="28"/>
          <w:szCs w:val="28"/>
        </w:rPr>
        <w:t xml:space="preserve"> 0,9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.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В указанные размеры не входит площадь подъездов и разделительных полос зеленых насаждений.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1.2.1.</w:t>
      </w:r>
      <w:r w:rsidR="00DB5821" w:rsidRPr="00D15FCE">
        <w:rPr>
          <w:sz w:val="28"/>
          <w:szCs w:val="28"/>
        </w:rPr>
        <w:t>6</w:t>
      </w:r>
      <w:r w:rsidR="004F5020">
        <w:rPr>
          <w:sz w:val="28"/>
          <w:szCs w:val="28"/>
        </w:rPr>
        <w:t>.</w:t>
      </w:r>
      <w:r w:rsidR="00C26C77" w:rsidRPr="00D15FCE">
        <w:rPr>
          <w:sz w:val="28"/>
          <w:szCs w:val="28"/>
        </w:rPr>
        <w:t xml:space="preserve"> Количество парковочных мест при торговых и торгово-развлекательных комплексах необходимо принимать в зав</w:t>
      </w:r>
      <w:r w:rsidR="00C26C77" w:rsidRPr="00D15FCE">
        <w:rPr>
          <w:sz w:val="28"/>
          <w:szCs w:val="28"/>
        </w:rPr>
        <w:t>и</w:t>
      </w:r>
      <w:r w:rsidR="00C26C77" w:rsidRPr="00D15FCE">
        <w:rPr>
          <w:sz w:val="28"/>
          <w:szCs w:val="28"/>
        </w:rPr>
        <w:t>симости от площади и типа комплекса: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комплекс с размером до 40000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- не менее 4,5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r w:rsidR="00C26C77" w:rsidRPr="00D15FCE">
        <w:rPr>
          <w:sz w:val="28"/>
          <w:szCs w:val="28"/>
          <w:vertAlign w:val="superscript"/>
        </w:rPr>
        <w:t>2</w:t>
      </w:r>
      <w:r w:rsidR="00C26C77" w:rsidRPr="00D15FCE">
        <w:rPr>
          <w:sz w:val="28"/>
          <w:szCs w:val="28"/>
        </w:rPr>
        <w:t xml:space="preserve"> торговой площади;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комплекс с размером до 60000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- не менее 5,5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r w:rsidR="00C26C77" w:rsidRPr="00D15FCE">
        <w:rPr>
          <w:sz w:val="28"/>
          <w:szCs w:val="28"/>
          <w:vertAlign w:val="superscript"/>
        </w:rPr>
        <w:t>2</w:t>
      </w:r>
      <w:r w:rsidR="00C26C77" w:rsidRPr="00D15FCE">
        <w:rPr>
          <w:sz w:val="28"/>
          <w:szCs w:val="28"/>
        </w:rPr>
        <w:t xml:space="preserve"> торговой площади;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комплекс с размером более 60000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- количество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r w:rsidR="00C26C77" w:rsidRPr="00D15FCE">
        <w:rPr>
          <w:sz w:val="28"/>
          <w:szCs w:val="28"/>
          <w:vertAlign w:val="superscript"/>
        </w:rPr>
        <w:t>2</w:t>
      </w:r>
      <w:r w:rsidR="00C26C77" w:rsidRPr="00D15FCE">
        <w:rPr>
          <w:sz w:val="28"/>
          <w:szCs w:val="28"/>
        </w:rPr>
        <w:t xml:space="preserve"> торговой площади определяе</w:t>
      </w:r>
      <w:r w:rsidR="00C26C77" w:rsidRPr="00D15FCE">
        <w:rPr>
          <w:sz w:val="28"/>
          <w:szCs w:val="28"/>
        </w:rPr>
        <w:t>т</w:t>
      </w:r>
      <w:r w:rsidR="00C26C77" w:rsidRPr="00D15FCE">
        <w:rPr>
          <w:sz w:val="28"/>
          <w:szCs w:val="28"/>
        </w:rPr>
        <w:t>ся расчетом;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в комплексах, где есть гипермаркет и/или многозальный кинотеатр, количество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должно быть не менее 7.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Крупные торговые и торгово-развлекательные комплексы (площадью более 10000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), проектируются по специальным те</w:t>
      </w:r>
      <w:r w:rsidR="00C26C77" w:rsidRPr="00D15FCE">
        <w:rPr>
          <w:sz w:val="28"/>
          <w:szCs w:val="28"/>
        </w:rPr>
        <w:t>х</w:t>
      </w:r>
      <w:r w:rsidR="00C26C77" w:rsidRPr="00D15FCE">
        <w:rPr>
          <w:sz w:val="28"/>
          <w:szCs w:val="28"/>
        </w:rPr>
        <w:t>ническим условиям.</w:t>
      </w:r>
    </w:p>
    <w:p w:rsidR="00B873C3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1.2.1.</w:t>
      </w:r>
      <w:r w:rsidR="00DB5821" w:rsidRPr="00D15FCE">
        <w:rPr>
          <w:sz w:val="28"/>
          <w:szCs w:val="28"/>
        </w:rPr>
        <w:t>7</w:t>
      </w:r>
      <w:r w:rsidR="004F5020">
        <w:rPr>
          <w:sz w:val="28"/>
          <w:szCs w:val="28"/>
        </w:rPr>
        <w:t>.</w:t>
      </w:r>
      <w:r w:rsidR="00C26C77" w:rsidRPr="00D15FCE">
        <w:rPr>
          <w:sz w:val="28"/>
          <w:szCs w:val="28"/>
        </w:rPr>
        <w:t xml:space="preserve"> На общественных кладбищах устройство автостоянок осуществляется из расчета 10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 га террит</w:t>
      </w:r>
      <w:r w:rsidR="00C26C77" w:rsidRPr="00D15FCE">
        <w:rPr>
          <w:sz w:val="28"/>
          <w:szCs w:val="28"/>
        </w:rPr>
        <w:t>о</w:t>
      </w:r>
      <w:r w:rsidR="00C26C77" w:rsidRPr="00D15FCE">
        <w:rPr>
          <w:sz w:val="28"/>
          <w:szCs w:val="28"/>
        </w:rPr>
        <w:t xml:space="preserve">рии. При этом на каждой автостоянке должно выделяться не менее 10 % (но не менее одного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-места) для парковки спец</w:t>
      </w:r>
      <w:r w:rsidR="00C26C77" w:rsidRPr="00D15FCE">
        <w:rPr>
          <w:sz w:val="28"/>
          <w:szCs w:val="28"/>
        </w:rPr>
        <w:t>и</w:t>
      </w:r>
      <w:r w:rsidR="00C26C77" w:rsidRPr="00D15FCE">
        <w:rPr>
          <w:sz w:val="28"/>
          <w:szCs w:val="28"/>
        </w:rPr>
        <w:t>альных автотранспортных средств инвалидов, которые не должны занимать иные транспортные средства.</w:t>
      </w:r>
    </w:p>
    <w:p w:rsidR="008F7C2D" w:rsidRDefault="008F7C2D" w:rsidP="008F7C2D">
      <w:pPr>
        <w:pStyle w:val="033"/>
        <w:tabs>
          <w:tab w:val="clear" w:pos="1134"/>
          <w:tab w:val="left" w:pos="709"/>
        </w:tabs>
        <w:spacing w:before="0" w:after="0"/>
        <w:ind w:firstLine="0"/>
        <w:rPr>
          <w:b w:val="0"/>
          <w:sz w:val="28"/>
        </w:rPr>
      </w:pPr>
      <w:bookmarkStart w:id="13" w:name="_Toc88838436"/>
      <w:r>
        <w:rPr>
          <w:b w:val="0"/>
          <w:sz w:val="28"/>
        </w:rPr>
        <w:tab/>
      </w:r>
      <w:r w:rsidR="00F000DC" w:rsidRPr="00DC4886">
        <w:rPr>
          <w:b w:val="0"/>
          <w:sz w:val="28"/>
        </w:rPr>
        <w:t>1.2.2</w:t>
      </w:r>
      <w:r>
        <w:rPr>
          <w:b w:val="0"/>
          <w:sz w:val="28"/>
        </w:rPr>
        <w:t>.</w:t>
      </w:r>
      <w:r w:rsidR="00F000DC" w:rsidRPr="00DC4886">
        <w:rPr>
          <w:b w:val="0"/>
          <w:sz w:val="28"/>
        </w:rPr>
        <w:t xml:space="preserve"> О</w:t>
      </w:r>
      <w:r>
        <w:rPr>
          <w:b w:val="0"/>
          <w:sz w:val="28"/>
        </w:rPr>
        <w:t xml:space="preserve">бъекты автомобильного транспорта, предоставляющие услуги населению </w:t>
      </w:r>
      <w:bookmarkEnd w:id="13"/>
    </w:p>
    <w:p w:rsidR="00B9701A" w:rsidRDefault="008F7C2D" w:rsidP="00B9701A">
      <w:pPr>
        <w:pStyle w:val="033"/>
        <w:tabs>
          <w:tab w:val="clear" w:pos="1134"/>
          <w:tab w:val="left" w:pos="709"/>
        </w:tabs>
        <w:spacing w:before="0" w:after="0"/>
        <w:ind w:firstLine="0"/>
        <w:rPr>
          <w:b w:val="0"/>
          <w:sz w:val="28"/>
        </w:rPr>
      </w:pPr>
      <w:r>
        <w:rPr>
          <w:b w:val="0"/>
          <w:sz w:val="28"/>
        </w:rPr>
        <w:tab/>
      </w:r>
      <w:r w:rsidR="009761EF" w:rsidRPr="008F7C2D">
        <w:rPr>
          <w:b w:val="0"/>
          <w:sz w:val="28"/>
        </w:rPr>
        <w:t>1.2.2.1</w:t>
      </w:r>
      <w:r w:rsidRPr="008F7C2D">
        <w:rPr>
          <w:b w:val="0"/>
          <w:sz w:val="28"/>
        </w:rPr>
        <w:t>.</w:t>
      </w:r>
      <w:r w:rsidR="009761EF" w:rsidRPr="008F7C2D">
        <w:rPr>
          <w:b w:val="0"/>
          <w:sz w:val="28"/>
        </w:rPr>
        <w:t xml:space="preserve"> Показатели минимально допустимого уровня обеспеченности в области объектов автомобильного транспорта, предоставляющих услуги населению</w:t>
      </w:r>
    </w:p>
    <w:p w:rsidR="00350BE7" w:rsidRPr="00350BE7" w:rsidRDefault="00350BE7" w:rsidP="00350BE7">
      <w:pPr>
        <w:pStyle w:val="01"/>
      </w:pPr>
    </w:p>
    <w:p w:rsidR="00350BE7" w:rsidRDefault="00350BE7" w:rsidP="00350BE7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350BE7" w:rsidRPr="00350BE7" w:rsidRDefault="00350BE7" w:rsidP="00350BE7"/>
    <w:p w:rsidR="009761EF" w:rsidRDefault="009761EF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5</w:t>
      </w:r>
    </w:p>
    <w:p w:rsidR="00350BE7" w:rsidRPr="00350BE7" w:rsidRDefault="00350BE7" w:rsidP="00350BE7"/>
    <w:tbl>
      <w:tblPr>
        <w:tblW w:w="15756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137"/>
        <w:gridCol w:w="3075"/>
        <w:gridCol w:w="1523"/>
        <w:gridCol w:w="21"/>
      </w:tblGrid>
      <w:tr w:rsidR="004822BF" w:rsidRPr="00D15FCE" w:rsidTr="00350BE7">
        <w:trPr>
          <w:gridAfter w:val="1"/>
          <w:wAfter w:w="26" w:type="dxa"/>
        </w:trPr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A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15FCE">
              <w:rPr>
                <w:sz w:val="28"/>
                <w:szCs w:val="28"/>
              </w:rPr>
              <w:t>сельских</w:t>
            </w:r>
            <w:proofErr w:type="gramEnd"/>
            <w:r w:rsidRPr="00D15FCE">
              <w:rPr>
                <w:sz w:val="28"/>
                <w:szCs w:val="28"/>
              </w:rPr>
              <w:t xml:space="preserve"> населенных</w:t>
            </w:r>
          </w:p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пунктов</w:t>
            </w:r>
          </w:p>
        </w:tc>
      </w:tr>
      <w:tr w:rsidR="004822BF" w:rsidRPr="00D15FCE" w:rsidTr="00350BE7">
        <w:trPr>
          <w:gridAfter w:val="1"/>
          <w:wAfter w:w="26" w:type="dxa"/>
        </w:trPr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A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4822BF" w:rsidRPr="00D15FCE" w:rsidTr="00350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точек раздачи автомобильного топлива на автозаправочных станциях, топл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возаправочных комплексах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колонок / 1000 автом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билей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0,83</w:t>
            </w:r>
          </w:p>
        </w:tc>
      </w:tr>
      <w:tr w:rsidR="004822BF" w:rsidRPr="00D15FCE" w:rsidTr="00350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A41FFD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объектов по техническому обслуживанию автомобилей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постов / 200 легковых автомобилей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</w:tr>
      <w:tr w:rsidR="00D257FF" w:rsidRPr="00D15FCE" w:rsidTr="00350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F" w:rsidRPr="00D15FCE" w:rsidRDefault="00D257FF" w:rsidP="00D15FCE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Количество пунктов выдачи государственных номерных знаков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F" w:rsidRPr="00D15FCE" w:rsidRDefault="00D257FF" w:rsidP="00D15FCE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 xml:space="preserve">1 пункт </w:t>
            </w:r>
            <w:r w:rsidR="00401D08" w:rsidRPr="00D15FCE">
              <w:rPr>
                <w:sz w:val="28"/>
                <w:szCs w:val="28"/>
              </w:rPr>
              <w:t>на</w:t>
            </w:r>
            <w:r w:rsidRPr="00D15FCE">
              <w:rPr>
                <w:sz w:val="28"/>
                <w:szCs w:val="28"/>
              </w:rPr>
              <w:t xml:space="preserve"> муниципальн</w:t>
            </w:r>
            <w:r w:rsidR="00401D08" w:rsidRPr="00D15FCE">
              <w:rPr>
                <w:sz w:val="28"/>
                <w:szCs w:val="28"/>
              </w:rPr>
              <w:t>ый</w:t>
            </w:r>
            <w:r w:rsidRPr="00D15FCE">
              <w:rPr>
                <w:sz w:val="28"/>
                <w:szCs w:val="28"/>
              </w:rPr>
              <w:t xml:space="preserve"> </w:t>
            </w:r>
            <w:r w:rsidR="00401D08" w:rsidRPr="00D15FCE">
              <w:rPr>
                <w:sz w:val="28"/>
                <w:szCs w:val="28"/>
              </w:rPr>
              <w:t>округ</w:t>
            </w:r>
          </w:p>
        </w:tc>
      </w:tr>
    </w:tbl>
    <w:p w:rsidR="008F7C2D" w:rsidRDefault="008F7C2D" w:rsidP="008F7C2D">
      <w:pPr>
        <w:pStyle w:val="01"/>
        <w:spacing w:before="0" w:after="0" w:line="240" w:lineRule="auto"/>
        <w:rPr>
          <w:sz w:val="28"/>
          <w:szCs w:val="28"/>
        </w:rPr>
      </w:pPr>
    </w:p>
    <w:p w:rsidR="00580167" w:rsidRDefault="00580167" w:rsidP="008F7C2D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1.2.2.2</w:t>
      </w:r>
      <w:r w:rsidR="008F7C2D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автомобильного транспорта, предоставляющих услуги населению</w:t>
      </w:r>
    </w:p>
    <w:p w:rsidR="00350BE7" w:rsidRPr="00D15FCE" w:rsidRDefault="00350BE7" w:rsidP="008F7C2D">
      <w:pPr>
        <w:pStyle w:val="01"/>
        <w:spacing w:before="0" w:after="0" w:line="240" w:lineRule="auto"/>
        <w:rPr>
          <w:sz w:val="28"/>
          <w:szCs w:val="28"/>
        </w:rPr>
      </w:pPr>
    </w:p>
    <w:p w:rsidR="00580167" w:rsidRDefault="00580167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6</w:t>
      </w:r>
    </w:p>
    <w:p w:rsidR="00350BE7" w:rsidRPr="00350BE7" w:rsidRDefault="00350BE7" w:rsidP="00350BE7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194"/>
        <w:gridCol w:w="2535"/>
        <w:gridCol w:w="2027"/>
      </w:tblGrid>
      <w:tr w:rsidR="004822BF" w:rsidRPr="00D15FCE" w:rsidTr="00350BE7">
        <w:tc>
          <w:tcPr>
            <w:tcW w:w="1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4822BF" w:rsidRPr="00D15FCE" w:rsidTr="00350BE7">
        <w:tc>
          <w:tcPr>
            <w:tcW w:w="1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9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4822BF" w:rsidRPr="00D15FCE" w:rsidTr="00350BE7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доступность точек раздачи автомобильного топлива на автозаправочных станциях, топливозаправочных комплексах по дорогам общего пользования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50BE7">
              <w:rPr>
                <w:sz w:val="28"/>
                <w:szCs w:val="2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  <w:tr w:rsidR="004822BF" w:rsidRPr="00D15FCE" w:rsidTr="00350BE7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доступность пунктов выдачи государственных номерных знаков по дорогам общего пользования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50BE7">
              <w:rPr>
                <w:sz w:val="28"/>
                <w:szCs w:val="2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</w:tbl>
    <w:p w:rsidR="008F7C2D" w:rsidRDefault="008F7C2D" w:rsidP="00683FEA">
      <w:pPr>
        <w:pStyle w:val="033"/>
        <w:spacing w:before="0" w:after="0" w:line="240" w:lineRule="exact"/>
        <w:jc w:val="center"/>
        <w:rPr>
          <w:b w:val="0"/>
          <w:sz w:val="28"/>
        </w:rPr>
      </w:pPr>
      <w:bookmarkStart w:id="14" w:name="_Toc88838437"/>
    </w:p>
    <w:bookmarkEnd w:id="14"/>
    <w:p w:rsidR="00350BE7" w:rsidRDefault="00350BE7" w:rsidP="00350BE7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350BE7" w:rsidRPr="00350BE7" w:rsidRDefault="00350BE7" w:rsidP="00350BE7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350BE7" w:rsidRPr="008F7C2D" w:rsidRDefault="00350BE7" w:rsidP="00350BE7">
      <w:pPr>
        <w:pStyle w:val="033"/>
        <w:spacing w:before="0" w:after="0" w:line="240" w:lineRule="exact"/>
        <w:rPr>
          <w:b w:val="0"/>
          <w:sz w:val="28"/>
        </w:rPr>
      </w:pPr>
      <w:r w:rsidRPr="00DC4886">
        <w:rPr>
          <w:b w:val="0"/>
          <w:sz w:val="28"/>
        </w:rPr>
        <w:t>1.2.3</w:t>
      </w:r>
      <w:r>
        <w:rPr>
          <w:b w:val="0"/>
          <w:sz w:val="28"/>
        </w:rPr>
        <w:t>.</w:t>
      </w:r>
      <w:r w:rsidRPr="00DC4886">
        <w:rPr>
          <w:b w:val="0"/>
          <w:sz w:val="28"/>
        </w:rPr>
        <w:t xml:space="preserve"> О</w:t>
      </w:r>
      <w:r>
        <w:rPr>
          <w:b w:val="0"/>
          <w:sz w:val="28"/>
        </w:rPr>
        <w:t xml:space="preserve">бъекты единой государственной системы предупреждения и ликвидации чрезвычайных ситуаций </w:t>
      </w:r>
    </w:p>
    <w:p w:rsidR="0005757E" w:rsidRDefault="0005757E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1.2.3.1</w:t>
      </w:r>
      <w:r w:rsidR="008F7C2D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единой государственной системы предупреждения и ликвидации чрезвычайных ситуаций</w:t>
      </w:r>
    </w:p>
    <w:p w:rsidR="00350BE7" w:rsidRPr="00D15FCE" w:rsidRDefault="00350BE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05757E" w:rsidRDefault="0005757E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7</w:t>
      </w:r>
    </w:p>
    <w:p w:rsidR="00350BE7" w:rsidRPr="00350BE7" w:rsidRDefault="00350BE7" w:rsidP="00350BE7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310"/>
        <w:gridCol w:w="1935"/>
      </w:tblGrid>
      <w:tr w:rsidR="00B27B77" w:rsidRPr="00D15FCE" w:rsidTr="00350BE7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B27B77" w:rsidRPr="00D15FCE" w:rsidTr="00350BE7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9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FC55E3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3" w:rsidRPr="00D15FCE" w:rsidRDefault="00FC55E3" w:rsidP="00B52539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объектами пожарной охраны (пожарными депо)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3" w:rsidRPr="00D15FCE" w:rsidRDefault="00C06801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8.13130.2020 «Системы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защиты. Наружное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жарное водоснабжение. Требования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безопасности»</w:t>
            </w:r>
          </w:p>
        </w:tc>
      </w:tr>
      <w:tr w:rsidR="005631B1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1" w:rsidRPr="00D15FCE" w:rsidRDefault="005631B1" w:rsidP="00B52539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объектами противопожарного водоснабж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1" w:rsidRPr="00D15FCE" w:rsidRDefault="00C06801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8.13130.2020 «Системы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защиты. Наружное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жарное водоснабжение. Требования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безопасности»</w:t>
            </w:r>
          </w:p>
        </w:tc>
      </w:tr>
      <w:tr w:rsidR="005631B1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1" w:rsidRPr="00D15FCE" w:rsidRDefault="005631B1" w:rsidP="00B52539">
            <w:pPr>
              <w:pStyle w:val="220"/>
              <w:jc w:val="both"/>
              <w:rPr>
                <w:sz w:val="28"/>
                <w:szCs w:val="28"/>
              </w:rPr>
            </w:pPr>
            <w:bookmarkStart w:id="15" w:name="_Hlk74754085"/>
            <w:r w:rsidRPr="00D15FCE">
              <w:rPr>
                <w:sz w:val="28"/>
                <w:szCs w:val="28"/>
              </w:rPr>
              <w:t>Минимальная обеспеченность населения аварийно-спасательными службами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1" w:rsidRPr="00D15FCE" w:rsidRDefault="005631B1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(одно) отдельно стоящее здание, спец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 xml:space="preserve">ально оборудованное помещение на </w:t>
            </w:r>
            <w:r w:rsidR="00014FE5" w:rsidRPr="00D15FCE"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у</w:t>
            </w:r>
            <w:r w:rsidR="00014FE5" w:rsidRPr="00D15FCE">
              <w:rPr>
                <w:sz w:val="28"/>
                <w:szCs w:val="28"/>
              </w:rPr>
              <w:t>ниципальный округ</w:t>
            </w:r>
          </w:p>
        </w:tc>
      </w:tr>
      <w:bookmarkEnd w:id="15"/>
      <w:tr w:rsidR="00B27B77" w:rsidRPr="00D15FCE" w:rsidTr="00C6371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B52539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санитарными постами на водных объектах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77" w:rsidRPr="00D15FCE" w:rsidRDefault="008F7C2D" w:rsidP="00B52539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(постов)/</w:t>
            </w:r>
            <w:r w:rsidR="00B27B77" w:rsidRPr="00D15FCE">
              <w:rPr>
                <w:sz w:val="28"/>
                <w:szCs w:val="28"/>
              </w:rPr>
              <w:t>1000 отдыхающих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C63715">
            <w:pPr>
              <w:pStyle w:val="230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</w:rPr>
              <w:t>0,5</w:t>
            </w:r>
          </w:p>
        </w:tc>
      </w:tr>
      <w:tr w:rsidR="00B27B77" w:rsidRPr="00D15FCE" w:rsidTr="00C6371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B52539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постами спасателей и сотрудников МЧС на водных объектах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77" w:rsidRPr="00D15FCE" w:rsidRDefault="008F7C2D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(постов)/</w:t>
            </w:r>
            <w:r w:rsidR="00B27B77" w:rsidRPr="00D15FCE">
              <w:rPr>
                <w:sz w:val="28"/>
                <w:szCs w:val="28"/>
              </w:rPr>
              <w:t>1000 отдыхающих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</w:tr>
      <w:tr w:rsidR="004F5725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25" w:rsidRPr="00D15FCE" w:rsidRDefault="004F5725" w:rsidP="00B52539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объектами сооружений гражданской обор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ны (убежища и укрытия)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25" w:rsidRPr="00350BE7" w:rsidRDefault="004F5725" w:rsidP="004F23C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норма площади пола основных помещ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ний, на одного укрываемого: </w:t>
            </w:r>
          </w:p>
        </w:tc>
      </w:tr>
    </w:tbl>
    <w:p w:rsidR="004E1A6B" w:rsidRDefault="004E1A6B" w:rsidP="004E1A6B">
      <w:pPr>
        <w:jc w:val="center"/>
        <w:rPr>
          <w:rFonts w:ascii="Times New Roman" w:hAnsi="Times New Roman" w:cs="Times New Roman"/>
        </w:rPr>
      </w:pPr>
      <w:r w:rsidRPr="004E1A6B">
        <w:rPr>
          <w:rFonts w:ascii="Times New Roman" w:hAnsi="Times New Roman" w:cs="Times New Roman"/>
        </w:rPr>
        <w:lastRenderedPageBreak/>
        <w:t>18</w:t>
      </w:r>
    </w:p>
    <w:p w:rsidR="00350BE7" w:rsidRPr="004E1A6B" w:rsidRDefault="00350BE7" w:rsidP="004E1A6B">
      <w:pPr>
        <w:jc w:val="center"/>
        <w:rPr>
          <w:rFonts w:ascii="Times New Roman" w:hAnsi="Times New Roman" w:cs="Times New Roman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310"/>
        <w:gridCol w:w="1935"/>
      </w:tblGrid>
      <w:tr w:rsidR="00350BE7" w:rsidRPr="00D15FCE" w:rsidTr="00103C4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350BE7" w:rsidP="00103C43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C06801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0,6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при одноярусном, 0,5 м</w:t>
            </w:r>
            <w:r w:rsidRPr="00D15FCE">
              <w:rPr>
                <w:sz w:val="28"/>
                <w:szCs w:val="28"/>
                <w:vertAlign w:val="superscript"/>
              </w:rPr>
              <w:t>2</w:t>
            </w:r>
            <w:r w:rsidRPr="00D15FCE">
              <w:rPr>
                <w:sz w:val="28"/>
                <w:szCs w:val="28"/>
              </w:rPr>
              <w:t xml:space="preserve"> при двух</w:t>
            </w:r>
            <w:r w:rsidRPr="00D15FCE">
              <w:rPr>
                <w:sz w:val="28"/>
                <w:szCs w:val="28"/>
              </w:rPr>
              <w:t>ъ</w:t>
            </w:r>
            <w:r w:rsidRPr="00D15FCE">
              <w:rPr>
                <w:sz w:val="28"/>
                <w:szCs w:val="28"/>
              </w:rPr>
              <w:t>ярусном и 0,4 м</w:t>
            </w:r>
            <w:r w:rsidRPr="00D15FCE">
              <w:rPr>
                <w:sz w:val="28"/>
                <w:szCs w:val="28"/>
                <w:vertAlign w:val="superscript"/>
              </w:rPr>
              <w:t>2</w:t>
            </w:r>
            <w:r w:rsidRPr="00D15FCE">
              <w:rPr>
                <w:sz w:val="28"/>
                <w:szCs w:val="28"/>
              </w:rPr>
              <w:t xml:space="preserve"> при трехъярусном </w:t>
            </w:r>
            <w:proofErr w:type="spellStart"/>
            <w:r w:rsidRPr="00D15FCE">
              <w:rPr>
                <w:sz w:val="28"/>
                <w:szCs w:val="28"/>
              </w:rPr>
              <w:t>распо</w:t>
            </w:r>
            <w:r>
              <w:rPr>
                <w:sz w:val="28"/>
                <w:szCs w:val="28"/>
              </w:rPr>
              <w:t>-</w:t>
            </w:r>
            <w:r w:rsidR="00350BE7" w:rsidRPr="00D15FCE">
              <w:rPr>
                <w:sz w:val="28"/>
                <w:szCs w:val="28"/>
              </w:rPr>
              <w:t>ложении</w:t>
            </w:r>
            <w:proofErr w:type="spellEnd"/>
            <w:r w:rsidR="00350BE7" w:rsidRPr="00D15FCE">
              <w:rPr>
                <w:sz w:val="28"/>
                <w:szCs w:val="28"/>
              </w:rPr>
              <w:t xml:space="preserve"> нар </w:t>
            </w:r>
            <w:r w:rsidR="00350BE7">
              <w:rPr>
                <w:sz w:val="28"/>
                <w:szCs w:val="28"/>
              </w:rPr>
              <w:t>-</w:t>
            </w:r>
            <w:r w:rsidR="00350BE7" w:rsidRPr="00D15FCE">
              <w:rPr>
                <w:sz w:val="28"/>
                <w:szCs w:val="28"/>
              </w:rPr>
              <w:t xml:space="preserve"> убежища, противорадиац</w:t>
            </w:r>
            <w:r w:rsidR="00350BE7" w:rsidRPr="00D15FCE">
              <w:rPr>
                <w:sz w:val="28"/>
                <w:szCs w:val="28"/>
              </w:rPr>
              <w:t>и</w:t>
            </w:r>
            <w:r w:rsidR="00350BE7" w:rsidRPr="00D15FCE">
              <w:rPr>
                <w:sz w:val="28"/>
                <w:szCs w:val="28"/>
              </w:rPr>
              <w:t>онные укрытия;</w:t>
            </w:r>
          </w:p>
          <w:p w:rsidR="00350BE7" w:rsidRPr="00D15FCE" w:rsidRDefault="00350BE7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0,6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укрытия</w:t>
            </w:r>
          </w:p>
        </w:tc>
      </w:tr>
      <w:tr w:rsidR="00350BE7" w:rsidRPr="00D15FCE" w:rsidTr="00350BE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350BE7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сооружениями инженерной защиты от опасных геолог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 xml:space="preserve">ческих процессов (противооползневые, </w:t>
            </w:r>
            <w:proofErr w:type="spellStart"/>
            <w:r w:rsidRPr="00D15FCE">
              <w:rPr>
                <w:sz w:val="28"/>
                <w:szCs w:val="28"/>
              </w:rPr>
              <w:t>противолавинные</w:t>
            </w:r>
            <w:proofErr w:type="spellEnd"/>
            <w:r w:rsidRPr="00D15FCE">
              <w:rPr>
                <w:sz w:val="28"/>
                <w:szCs w:val="28"/>
              </w:rPr>
              <w:t>, берегоукрепительные с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оружения, валы, дамбы)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% защиты территории жилых зон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103C4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95</w:t>
            </w:r>
          </w:p>
        </w:tc>
      </w:tr>
      <w:tr w:rsidR="00350BE7" w:rsidRPr="00D15FCE" w:rsidTr="00350BE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350BE7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сооружениями инженерной защиты от затопления и по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топления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% защиты территории жилых зон от 5 % паводка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103C4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80</w:t>
            </w:r>
          </w:p>
        </w:tc>
      </w:tr>
      <w:tr w:rsidR="004F5725" w:rsidRPr="00D15FCE" w:rsidTr="00B52539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25" w:rsidRPr="00DC4886" w:rsidRDefault="004F5725" w:rsidP="007F6396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3914CD">
              <w:rPr>
                <w:b w:val="0"/>
                <w:sz w:val="28"/>
                <w:szCs w:val="28"/>
              </w:rPr>
              <w:t>я</w:t>
            </w:r>
            <w:r w:rsidR="007F6396">
              <w:rPr>
                <w:b w:val="0"/>
                <w:sz w:val="28"/>
                <w:szCs w:val="28"/>
              </w:rPr>
              <w:t>: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Защитные сооружения могут использовать в мирное время в качестве: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санитарно-бытовых помещений (гардеробные домашней и уличной одежды с душевыми и умывальными);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культурного обслуживания и учебных занятий;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производственных и технологических помещений, отнесенных по пожарной опасности к категориям Г и</w:t>
            </w:r>
            <w:proofErr w:type="gramStart"/>
            <w:r w:rsidRPr="00D15FCE">
              <w:rPr>
                <w:sz w:val="28"/>
                <w:szCs w:val="28"/>
              </w:rPr>
              <w:t xml:space="preserve"> Д</w:t>
            </w:r>
            <w:proofErr w:type="gramEnd"/>
            <w:r w:rsidRPr="00D15FCE">
              <w:rPr>
                <w:sz w:val="28"/>
                <w:szCs w:val="28"/>
              </w:rPr>
              <w:t>, в которых ос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ществляют технологические процессы, не сопровождающиеся выделением вредных жидкостей, паров и газов, опасных для л</w:t>
            </w:r>
            <w:r w:rsidRPr="00D15FCE">
              <w:rPr>
                <w:sz w:val="28"/>
                <w:szCs w:val="28"/>
              </w:rPr>
              <w:t>ю</w:t>
            </w:r>
            <w:r w:rsidRPr="00D15FCE">
              <w:rPr>
                <w:sz w:val="28"/>
                <w:szCs w:val="28"/>
              </w:rPr>
              <w:t>дей, и не требующие естественного освещения;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дежурных электриков, связистов, ремонтных бригад;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гаражей для легковых автомобилей, подземных стоянок автокаров и автомобилей;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складских помещений для хранения несгораемых материалов, а также для сгораемых материалов и несгораемых матери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лов в сгораемой таре;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торговли и общественного питания (магазины, залы столовых, буфеты, кафе, закусочные);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спортивных помещений (стрелковые тиры и залы для спортивных занятий);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бытового обслуживания населения (дома быта, ателье, мастерские, приемные пункты, фотографии, конторы и службы дирекции по эксплуатации зданий);</w:t>
            </w:r>
          </w:p>
          <w:p w:rsidR="004F5725" w:rsidRPr="00D15FCE" w:rsidRDefault="004F5725" w:rsidP="0011598D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вспомогательных (подсобных) помещений учреждений здравоохранения. </w:t>
            </w:r>
          </w:p>
        </w:tc>
      </w:tr>
    </w:tbl>
    <w:p w:rsidR="0011598D" w:rsidRDefault="0011598D" w:rsidP="0011598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b/>
        </w:rPr>
        <w:br w:type="page"/>
      </w:r>
      <w:r w:rsidR="009F122B">
        <w:rPr>
          <w:rFonts w:ascii="Times New Roman" w:hAnsi="Times New Roman" w:cs="Times New Roman"/>
          <w:sz w:val="22"/>
          <w:szCs w:val="22"/>
        </w:rPr>
        <w:lastRenderedPageBreak/>
        <w:t>19</w:t>
      </w:r>
    </w:p>
    <w:p w:rsidR="0011598D" w:rsidRPr="0011598D" w:rsidRDefault="0011598D" w:rsidP="0011598D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11598D" w:rsidRPr="00D15FCE" w:rsidTr="00B52539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8D" w:rsidRPr="0011598D" w:rsidRDefault="0011598D" w:rsidP="007F6396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11598D">
              <w:rPr>
                <w:b w:val="0"/>
                <w:sz w:val="28"/>
                <w:szCs w:val="28"/>
              </w:rPr>
              <w:t>Возможность использования в мирное время защитных сооружений по другому назначению допускается по согласованию с территориальными органами МЧС России.</w:t>
            </w:r>
          </w:p>
        </w:tc>
      </w:tr>
    </w:tbl>
    <w:p w:rsidR="004F23C0" w:rsidRDefault="004F23C0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05757E" w:rsidRDefault="0005757E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1.2.3.2</w:t>
      </w:r>
      <w:r w:rsidR="004F23C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единой госуда</w:t>
      </w:r>
      <w:r w:rsidRPr="00D15FCE">
        <w:rPr>
          <w:sz w:val="28"/>
          <w:szCs w:val="28"/>
        </w:rPr>
        <w:t>р</w:t>
      </w:r>
      <w:r w:rsidRPr="00D15FCE">
        <w:rPr>
          <w:sz w:val="28"/>
          <w:szCs w:val="28"/>
        </w:rPr>
        <w:t>ственной системы предупреждения и ликвидации чрезвычайных ситуаций</w:t>
      </w:r>
    </w:p>
    <w:p w:rsidR="0011598D" w:rsidRPr="00D15FCE" w:rsidRDefault="0011598D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05757E" w:rsidRDefault="0005757E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8</w:t>
      </w:r>
    </w:p>
    <w:p w:rsidR="0011598D" w:rsidRPr="0011598D" w:rsidRDefault="0011598D" w:rsidP="0011598D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60"/>
        <w:gridCol w:w="1985"/>
      </w:tblGrid>
      <w:tr w:rsidR="00CE34F5" w:rsidRPr="00D15FCE" w:rsidTr="0011598D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CE34F5" w:rsidRPr="00D15FCE" w:rsidTr="0011598D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Время прибытия первого подразделения пожарной охраны к месту вызова</w:t>
            </w:r>
            <w:r w:rsidRPr="00D15FCE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E2274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88151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</w:p>
        </w:tc>
      </w:tr>
      <w:tr w:rsidR="00A65304" w:rsidRPr="00D15FCE" w:rsidTr="00BF36C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04" w:rsidRPr="00D15FCE" w:rsidRDefault="00A65304" w:rsidP="00BF36C0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Территориальная доступность объектов противопожарного водоснабжения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04" w:rsidRPr="00D15FCE" w:rsidRDefault="002D0164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8.13130.2020 «Системы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защиты. Наружное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жарное водоснабжение. Требования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безопасности»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населения аварийно-спасательными службами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Расстояние от санитарных постов на водных объектах до обслуживаемых отдыха</w:t>
            </w:r>
            <w:r w:rsidRPr="00D15FCE">
              <w:rPr>
                <w:sz w:val="28"/>
                <w:szCs w:val="28"/>
              </w:rPr>
              <w:t>ю</w:t>
            </w:r>
            <w:r w:rsidRPr="00D15FCE">
              <w:rPr>
                <w:sz w:val="28"/>
                <w:szCs w:val="28"/>
              </w:rPr>
              <w:t xml:space="preserve">щих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метров до любой точки обслуживаемой террит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рии водного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500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E2274F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Расстояние от постов спасателей и сотрудников МЧС на водных объектах до обсл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живаемых отдыхающих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метров до любой точки обслуживаемой террит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рии водного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E2274F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Радиус сбора укрываемых объектов сооружений гражданской обороны (убежищ и укрытий)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F5" w:rsidRPr="00D15FCE" w:rsidRDefault="00CE34F5" w:rsidP="00560B8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1000 м;</w:t>
            </w:r>
          </w:p>
          <w:p w:rsidR="00CE34F5" w:rsidRPr="00D15FCE" w:rsidRDefault="00CE34F5" w:rsidP="00FE313B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территории, </w:t>
            </w:r>
          </w:p>
        </w:tc>
      </w:tr>
    </w:tbl>
    <w:p w:rsidR="001C3A67" w:rsidRDefault="009F122B" w:rsidP="001C3A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</w:p>
    <w:p w:rsidR="001C3A67" w:rsidRPr="001C3A67" w:rsidRDefault="001C3A67" w:rsidP="001C3A67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60"/>
        <w:gridCol w:w="1985"/>
      </w:tblGrid>
      <w:tr w:rsidR="001C3A67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67" w:rsidRPr="00D15FCE" w:rsidRDefault="001C3A67" w:rsidP="00E2274F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67" w:rsidRPr="00D15FCE" w:rsidRDefault="001C3A67" w:rsidP="00DD716B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67" w:rsidRPr="00D15FCE" w:rsidRDefault="00FE313B" w:rsidP="00560B8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отнесенные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к </w:t>
            </w:r>
            <w:r w:rsidR="001C3A67" w:rsidRPr="00D15FCE">
              <w:rPr>
                <w:sz w:val="28"/>
                <w:szCs w:val="28"/>
              </w:rPr>
              <w:t>особой группе по гражда</w:t>
            </w:r>
            <w:r w:rsidR="001C3A67" w:rsidRPr="00D15FCE">
              <w:rPr>
                <w:sz w:val="28"/>
                <w:szCs w:val="28"/>
              </w:rPr>
              <w:t>н</w:t>
            </w:r>
            <w:r w:rsidR="001C3A67" w:rsidRPr="00D15FCE">
              <w:rPr>
                <w:sz w:val="28"/>
                <w:szCs w:val="28"/>
              </w:rPr>
              <w:t xml:space="preserve">ской </w:t>
            </w:r>
            <w:proofErr w:type="spellStart"/>
            <w:r w:rsidR="001C3A67" w:rsidRPr="00D15FCE">
              <w:rPr>
                <w:sz w:val="28"/>
                <w:szCs w:val="28"/>
              </w:rPr>
              <w:t>обор</w:t>
            </w:r>
            <w:proofErr w:type="gramStart"/>
            <w:r w:rsidR="001C3A67" w:rsidRPr="00D15FCE">
              <w:rPr>
                <w:sz w:val="28"/>
                <w:szCs w:val="28"/>
              </w:rPr>
              <w:t>о</w:t>
            </w:r>
            <w:proofErr w:type="spellEnd"/>
            <w:r w:rsidR="001C3A67">
              <w:rPr>
                <w:sz w:val="28"/>
                <w:szCs w:val="28"/>
              </w:rPr>
              <w:t>-</w:t>
            </w:r>
            <w:proofErr w:type="gramEnd"/>
            <w:r w:rsidR="001C3A67">
              <w:rPr>
                <w:sz w:val="28"/>
                <w:szCs w:val="28"/>
              </w:rPr>
              <w:t xml:space="preserve">    </w:t>
            </w:r>
            <w:r w:rsidR="001C3A67" w:rsidRPr="00D15FCE">
              <w:rPr>
                <w:sz w:val="28"/>
                <w:szCs w:val="28"/>
              </w:rPr>
              <w:t xml:space="preserve">не </w:t>
            </w:r>
            <w:r w:rsidR="001C3A67">
              <w:rPr>
                <w:sz w:val="28"/>
                <w:szCs w:val="28"/>
              </w:rPr>
              <w:t>-</w:t>
            </w:r>
            <w:r w:rsidR="001C3A67" w:rsidRPr="00D15FCE">
              <w:rPr>
                <w:sz w:val="28"/>
                <w:szCs w:val="28"/>
              </w:rPr>
              <w:t xml:space="preserve"> 500 м </w:t>
            </w:r>
            <w:r w:rsidR="001C3A67">
              <w:rPr>
                <w:sz w:val="28"/>
                <w:szCs w:val="28"/>
              </w:rPr>
              <w:t>&lt;</w:t>
            </w:r>
            <w:r w:rsidR="001C3A67" w:rsidRPr="00D15FCE">
              <w:rPr>
                <w:sz w:val="28"/>
                <w:szCs w:val="28"/>
              </w:rPr>
              <w:t>*</w:t>
            </w:r>
            <w:r w:rsidR="001C3A67">
              <w:rPr>
                <w:sz w:val="28"/>
                <w:szCs w:val="28"/>
              </w:rPr>
              <w:t>&gt;</w:t>
            </w:r>
          </w:p>
        </w:tc>
      </w:tr>
      <w:tr w:rsidR="004F5725" w:rsidRPr="00D15FCE" w:rsidTr="004E1A6B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25" w:rsidRPr="00D15FCE" w:rsidRDefault="003E5E85" w:rsidP="00683162">
            <w:pPr>
              <w:pStyle w:val="31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A03BC1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A03BC1" w:rsidRPr="00D15FCE">
              <w:rPr>
                <w:sz w:val="28"/>
                <w:szCs w:val="28"/>
              </w:rPr>
              <w:t xml:space="preserve"> При подвозе укрываемых в противорадиационные укрытия автотранспортом </w:t>
            </w:r>
            <w:r w:rsidR="00683162">
              <w:rPr>
                <w:sz w:val="28"/>
                <w:szCs w:val="28"/>
              </w:rPr>
              <w:t>-</w:t>
            </w:r>
            <w:r w:rsidR="00A03BC1" w:rsidRPr="00D15FCE">
              <w:rPr>
                <w:sz w:val="28"/>
                <w:szCs w:val="28"/>
              </w:rPr>
              <w:t xml:space="preserve"> 20000 м.</w:t>
            </w:r>
          </w:p>
        </w:tc>
      </w:tr>
    </w:tbl>
    <w:p w:rsidR="001D7779" w:rsidRDefault="001D7779" w:rsidP="00DC4886">
      <w:pPr>
        <w:pStyle w:val="033"/>
        <w:spacing w:before="0" w:after="0"/>
        <w:rPr>
          <w:sz w:val="28"/>
        </w:rPr>
      </w:pPr>
      <w:bookmarkStart w:id="16" w:name="_Toc88838438"/>
    </w:p>
    <w:p w:rsidR="001D7779" w:rsidRPr="004F23C0" w:rsidRDefault="001D7779" w:rsidP="004F23C0">
      <w:pPr>
        <w:pStyle w:val="033"/>
        <w:spacing w:before="0" w:after="0"/>
        <w:rPr>
          <w:b w:val="0"/>
          <w:sz w:val="28"/>
        </w:rPr>
      </w:pPr>
      <w:r w:rsidRPr="004E6585">
        <w:rPr>
          <w:b w:val="0"/>
          <w:sz w:val="28"/>
        </w:rPr>
        <w:t>1.2.4</w:t>
      </w:r>
      <w:r w:rsidR="004F23C0" w:rsidRPr="004E6585">
        <w:rPr>
          <w:b w:val="0"/>
          <w:sz w:val="28"/>
        </w:rPr>
        <w:t>.</w:t>
      </w:r>
      <w:r w:rsidRPr="004E6585">
        <w:rPr>
          <w:b w:val="0"/>
          <w:sz w:val="28"/>
        </w:rPr>
        <w:t xml:space="preserve"> О</w:t>
      </w:r>
      <w:r w:rsidR="004F23C0" w:rsidRPr="004E6585">
        <w:rPr>
          <w:b w:val="0"/>
          <w:sz w:val="28"/>
        </w:rPr>
        <w:t>бъекты образования местного значения</w:t>
      </w:r>
      <w:r w:rsidR="004F23C0">
        <w:rPr>
          <w:b w:val="0"/>
          <w:sz w:val="28"/>
        </w:rPr>
        <w:t xml:space="preserve"> </w:t>
      </w:r>
      <w:bookmarkEnd w:id="16"/>
    </w:p>
    <w:p w:rsidR="00790430" w:rsidRDefault="0079043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1.2.4.1</w:t>
      </w:r>
      <w:r w:rsidR="004F23C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</w:t>
      </w:r>
      <w:r w:rsidR="0072338A" w:rsidRPr="00D15FCE">
        <w:rPr>
          <w:sz w:val="28"/>
          <w:szCs w:val="28"/>
        </w:rPr>
        <w:t>образования местного значения</w:t>
      </w:r>
    </w:p>
    <w:p w:rsidR="00FE313B" w:rsidRPr="00D15FCE" w:rsidRDefault="00FE313B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790430" w:rsidRDefault="00790430" w:rsidP="00DC4886">
      <w:pPr>
        <w:pStyle w:val="aff3"/>
        <w:spacing w:before="0" w:after="0"/>
        <w:jc w:val="right"/>
        <w:rPr>
          <w:sz w:val="28"/>
          <w:szCs w:val="28"/>
        </w:rPr>
      </w:pPr>
      <w:bookmarkStart w:id="17" w:name="_Ref76135526"/>
      <w:r w:rsidRPr="00D15FCE">
        <w:rPr>
          <w:sz w:val="28"/>
          <w:szCs w:val="28"/>
        </w:rPr>
        <w:t xml:space="preserve">Таблица </w:t>
      </w:r>
      <w:bookmarkEnd w:id="17"/>
      <w:r w:rsidR="00F11959">
        <w:rPr>
          <w:sz w:val="28"/>
          <w:szCs w:val="28"/>
        </w:rPr>
        <w:t>9</w:t>
      </w:r>
    </w:p>
    <w:p w:rsidR="00FE313B" w:rsidRPr="00FE313B" w:rsidRDefault="00FE313B" w:rsidP="00FE313B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2835"/>
        <w:gridCol w:w="2410"/>
      </w:tblGrid>
      <w:tr w:rsidR="00DB40F3" w:rsidRPr="00D15FCE" w:rsidTr="001C3A67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DB40F3" w:rsidRPr="00D15FCE" w:rsidTr="00D33F76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C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DB40F3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F3" w:rsidRPr="00D15FCE" w:rsidRDefault="00DB40F3" w:rsidP="00D15FCE">
            <w:pPr>
              <w:pStyle w:val="220"/>
              <w:jc w:val="both"/>
              <w:rPr>
                <w:sz w:val="28"/>
                <w:szCs w:val="28"/>
              </w:rPr>
            </w:pPr>
            <w:bookmarkStart w:id="18" w:name="_Hlk75252390"/>
            <w:r w:rsidRPr="00D15FCE">
              <w:rPr>
                <w:sz w:val="28"/>
                <w:szCs w:val="28"/>
              </w:rPr>
              <w:t>Минимальная обеспеченность местами в дошкольных образовательных организациях</w:t>
            </w:r>
            <w:bookmarkEnd w:id="1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F3" w:rsidRPr="00D15FCE" w:rsidRDefault="0068316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мест/</w:t>
            </w:r>
            <w:r w:rsidR="00DB40F3" w:rsidRPr="00D15FCE">
              <w:rPr>
                <w:sz w:val="28"/>
                <w:szCs w:val="28"/>
              </w:rPr>
              <w:t xml:space="preserve">1000 жителей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F3" w:rsidRPr="00D15FCE" w:rsidRDefault="00E22764" w:rsidP="00CE64A4">
            <w:pPr>
              <w:pStyle w:val="230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</w:rPr>
              <w:t>70</w:t>
            </w:r>
            <w:r w:rsidR="00D5719C" w:rsidRPr="00D15FCE">
              <w:rPr>
                <w:sz w:val="28"/>
                <w:szCs w:val="28"/>
                <w:lang w:val="en-US"/>
              </w:rPr>
              <w:t> </w:t>
            </w:r>
            <w:r w:rsidR="000655B8">
              <w:rPr>
                <w:sz w:val="28"/>
                <w:szCs w:val="28"/>
                <w:lang w:val="en-US"/>
              </w:rPr>
              <w:t>&lt;</w:t>
            </w:r>
            <w:r w:rsidR="00D5719C" w:rsidRPr="00D15FCE">
              <w:rPr>
                <w:sz w:val="28"/>
                <w:szCs w:val="28"/>
                <w:lang w:val="en-US"/>
              </w:rPr>
              <w:t>*</w:t>
            </w:r>
            <w:r w:rsidR="000655B8">
              <w:rPr>
                <w:sz w:val="28"/>
                <w:szCs w:val="28"/>
                <w:lang w:val="en-US"/>
              </w:rPr>
              <w:t>&gt;</w:t>
            </w:r>
          </w:p>
        </w:tc>
      </w:tr>
      <w:tr w:rsidR="00373F59" w:rsidRPr="00D15FCE" w:rsidTr="00D33F76">
        <w:trPr>
          <w:trHeight w:val="6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59" w:rsidRPr="00D15FCE" w:rsidRDefault="00373F59" w:rsidP="00D94ED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местами в организациях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59" w:rsidRPr="00D15FCE" w:rsidRDefault="00683162" w:rsidP="00AE5CD0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мест/</w:t>
            </w:r>
            <w:r w:rsidR="00373F59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F59" w:rsidRPr="00D15FCE" w:rsidRDefault="00373F59" w:rsidP="000655B8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9 классы </w:t>
            </w:r>
            <w:r w:rsidR="00683162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AB0158" w:rsidRPr="00D15FCE">
              <w:rPr>
                <w:sz w:val="28"/>
                <w:szCs w:val="28"/>
                <w:lang w:val="en-US"/>
              </w:rPr>
              <w:t>151</w:t>
            </w:r>
            <w:r w:rsidRPr="00D15FCE">
              <w:rPr>
                <w:sz w:val="28"/>
                <w:szCs w:val="28"/>
              </w:rPr>
              <w:t>;</w:t>
            </w:r>
          </w:p>
          <w:p w:rsidR="00373F59" w:rsidRPr="00D15FCE" w:rsidRDefault="00373F59" w:rsidP="000655B8">
            <w:pPr>
              <w:pStyle w:val="23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D15FCE">
              <w:rPr>
                <w:sz w:val="28"/>
                <w:szCs w:val="28"/>
              </w:rPr>
              <w:t>10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11 классы </w:t>
            </w:r>
            <w:r w:rsidR="00683162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AB0158" w:rsidRPr="00D15FCE">
              <w:rPr>
                <w:sz w:val="28"/>
                <w:szCs w:val="28"/>
                <w:lang w:val="en-US"/>
              </w:rPr>
              <w:t>30</w:t>
            </w:r>
          </w:p>
        </w:tc>
      </w:tr>
      <w:tr w:rsidR="00AB0158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8" w:rsidRPr="00D15FCE" w:rsidRDefault="00AB015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местами в организациях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8" w:rsidRPr="00D15FCE" w:rsidRDefault="0068316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мест/</w:t>
            </w:r>
            <w:r w:rsidR="00AB0158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8" w:rsidRPr="00D15FCE" w:rsidRDefault="00CF76A9" w:rsidP="00AE5C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153</w:t>
            </w:r>
          </w:p>
        </w:tc>
      </w:tr>
      <w:tr w:rsidR="00840E3E" w:rsidRPr="00D15FCE" w:rsidTr="00E2274F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9C" w:rsidRPr="00D15FCE" w:rsidRDefault="002934AE" w:rsidP="002934AE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D5719C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D5719C" w:rsidRPr="00D15FCE">
              <w:rPr>
                <w:sz w:val="28"/>
                <w:szCs w:val="28"/>
              </w:rPr>
              <w:t xml:space="preserve"> Для сельских населенных пунктов с численностью населения менее 200 человек следует предусматривать дошкольные организации малой вместимости, объединенные с начальными классами. Минимальную обеспеченность такими учреждениями и их вместимость следует принимать по заданию на проектирование в зависимости от местных условий.</w:t>
            </w:r>
          </w:p>
          <w:p w:rsidR="00C90EE5" w:rsidRDefault="00840E3E" w:rsidP="00FE313B">
            <w:pPr>
              <w:pStyle w:val="32"/>
              <w:spacing w:before="0" w:line="240" w:lineRule="auto"/>
              <w:ind w:firstLine="647"/>
              <w:rPr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2D0164">
              <w:rPr>
                <w:b w:val="0"/>
                <w:sz w:val="28"/>
                <w:szCs w:val="28"/>
              </w:rPr>
              <w:t>я</w:t>
            </w:r>
            <w:r w:rsidR="002934AE">
              <w:rPr>
                <w:b w:val="0"/>
                <w:sz w:val="28"/>
                <w:szCs w:val="28"/>
              </w:rPr>
              <w:t>:</w:t>
            </w:r>
            <w:r w:rsidR="00C90EE5" w:rsidRPr="00D15FCE">
              <w:rPr>
                <w:sz w:val="28"/>
                <w:szCs w:val="28"/>
              </w:rPr>
              <w:t xml:space="preserve"> </w:t>
            </w:r>
          </w:p>
          <w:p w:rsidR="00840E3E" w:rsidRPr="00C90EE5" w:rsidRDefault="00C90EE5" w:rsidP="00FE313B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90EE5">
              <w:rPr>
                <w:b w:val="0"/>
                <w:sz w:val="28"/>
                <w:szCs w:val="28"/>
              </w:rPr>
              <w:t>1. Минимально допустимый уровень обеспеченности напрямую зависит от численности населения муниципального образ</w:t>
            </w:r>
            <w:r w:rsidRPr="00C90EE5">
              <w:rPr>
                <w:b w:val="0"/>
                <w:sz w:val="28"/>
                <w:szCs w:val="28"/>
              </w:rPr>
              <w:t>о</w:t>
            </w:r>
            <w:r w:rsidRPr="00C90EE5">
              <w:rPr>
                <w:b w:val="0"/>
                <w:sz w:val="28"/>
                <w:szCs w:val="28"/>
              </w:rPr>
              <w:t>вания соответствующего возраста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может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быть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>скорректирован. В МНГП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уровень обеспеченности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рассчитан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>по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данным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C90EE5">
              <w:rPr>
                <w:b w:val="0"/>
                <w:sz w:val="28"/>
                <w:szCs w:val="28"/>
              </w:rPr>
              <w:t>на</w:t>
            </w:r>
            <w:proofErr w:type="gramEnd"/>
          </w:p>
        </w:tc>
      </w:tr>
    </w:tbl>
    <w:p w:rsidR="00D33F76" w:rsidRDefault="00D33F76" w:rsidP="00FE313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E313B" w:rsidRPr="00FE313B" w:rsidRDefault="009F122B" w:rsidP="00FE313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21</w:t>
      </w:r>
    </w:p>
    <w:p w:rsidR="00FE313B" w:rsidRPr="00FE313B" w:rsidRDefault="00FE313B" w:rsidP="00FE313B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C76DB7" w:rsidRPr="00D15FCE" w:rsidTr="00E2274F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B" w:rsidRPr="00D15FCE" w:rsidRDefault="00FE313B" w:rsidP="00C90EE5">
            <w:pPr>
              <w:pStyle w:val="310"/>
              <w:spacing w:line="240" w:lineRule="auto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января </w:t>
            </w:r>
            <w:r w:rsidRPr="00D15FCE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г.</w:t>
            </w:r>
          </w:p>
          <w:p w:rsidR="00FE313B" w:rsidRPr="00D15FCE" w:rsidRDefault="00FE313B" w:rsidP="00FE313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Расчетный показатель минимально допустимого уровня обеспеченности для общеобразовательных организаций приведен при условии обучения в одну смену.</w:t>
            </w:r>
          </w:p>
          <w:p w:rsidR="00FE313B" w:rsidRPr="00D15FCE" w:rsidRDefault="00FE313B" w:rsidP="00FE313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3. При отсутствии сведений о демографическом составе жителей, в том числе в проектируемой жилой застройке, мин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мальная обеспеченность жителей местами в муниципальных общеобразовательных организациях принимается из расчета 135 мест на 1 тыс. человек.</w:t>
            </w:r>
          </w:p>
          <w:p w:rsidR="00C76DB7" w:rsidRDefault="00FE313B" w:rsidP="00FE313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4. Потребность в площадях земельных участков для объектов местного значения в области образования принимается</w:t>
            </w:r>
            <w:r>
              <w:rPr>
                <w:sz w:val="28"/>
                <w:szCs w:val="28"/>
              </w:rPr>
              <w:t xml:space="preserve"> 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ответствии с приложением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СП 42.13330.2016 [</w:t>
            </w:r>
            <w:r>
              <w:t>27</w:t>
            </w:r>
            <w:r w:rsidRPr="00D15FCE">
              <w:rPr>
                <w:sz w:val="28"/>
                <w:szCs w:val="28"/>
              </w:rPr>
              <w:t>].</w:t>
            </w:r>
          </w:p>
        </w:tc>
      </w:tr>
    </w:tbl>
    <w:p w:rsidR="00790430" w:rsidRPr="005700DD" w:rsidRDefault="00790430" w:rsidP="00D15FCE">
      <w:pPr>
        <w:pStyle w:val="01"/>
        <w:spacing w:before="0" w:after="0" w:line="240" w:lineRule="auto"/>
        <w:rPr>
          <w:sz w:val="16"/>
          <w:szCs w:val="16"/>
        </w:rPr>
      </w:pPr>
    </w:p>
    <w:p w:rsidR="00790430" w:rsidRDefault="0079043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</w:t>
      </w:r>
      <w:r w:rsidR="0072338A" w:rsidRPr="00D15FCE">
        <w:rPr>
          <w:sz w:val="28"/>
          <w:szCs w:val="28"/>
        </w:rPr>
        <w:t>4</w:t>
      </w:r>
      <w:r w:rsidRPr="00D15FCE">
        <w:rPr>
          <w:sz w:val="28"/>
          <w:szCs w:val="28"/>
        </w:rPr>
        <w:t>.2</w:t>
      </w:r>
      <w:r w:rsidR="0068316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</w:t>
      </w:r>
      <w:r w:rsidR="0072338A" w:rsidRPr="00D15FCE">
        <w:rPr>
          <w:sz w:val="28"/>
          <w:szCs w:val="28"/>
        </w:rPr>
        <w:t>образования мес</w:t>
      </w:r>
      <w:r w:rsidR="0072338A" w:rsidRPr="00D15FCE">
        <w:rPr>
          <w:sz w:val="28"/>
          <w:szCs w:val="28"/>
        </w:rPr>
        <w:t>т</w:t>
      </w:r>
      <w:r w:rsidR="0072338A" w:rsidRPr="00D15FCE">
        <w:rPr>
          <w:sz w:val="28"/>
          <w:szCs w:val="28"/>
        </w:rPr>
        <w:t>ного значения</w:t>
      </w:r>
    </w:p>
    <w:p w:rsidR="00D33F76" w:rsidRPr="00D33F76" w:rsidRDefault="00D33F76" w:rsidP="00D15FCE">
      <w:pPr>
        <w:pStyle w:val="01"/>
        <w:spacing w:before="0" w:after="0" w:line="240" w:lineRule="auto"/>
        <w:rPr>
          <w:sz w:val="22"/>
          <w:szCs w:val="22"/>
        </w:rPr>
      </w:pPr>
    </w:p>
    <w:p w:rsidR="00790430" w:rsidRDefault="00790430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10</w:t>
      </w:r>
    </w:p>
    <w:p w:rsidR="00D33F76" w:rsidRPr="00D33F76" w:rsidRDefault="00D33F76" w:rsidP="00D33F76">
      <w:pPr>
        <w:rPr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2977"/>
        <w:gridCol w:w="2268"/>
      </w:tblGrid>
      <w:tr w:rsidR="00804E1B" w:rsidRPr="00D15FCE" w:rsidTr="00D33F76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804E1B" w:rsidRPr="00D15FCE" w:rsidTr="00D33F76">
        <w:trPr>
          <w:trHeight w:val="104"/>
        </w:trPr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1B" w:rsidRPr="00D15FCE" w:rsidRDefault="00804E1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дошкольных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472FE1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804E1B" w:rsidRPr="00D15FCE">
              <w:rPr>
                <w:sz w:val="28"/>
                <w:szCs w:val="28"/>
              </w:rPr>
              <w:t>00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1B" w:rsidRPr="00D15FCE" w:rsidRDefault="00804E1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организаций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D5719C" w:rsidP="00DD716B">
            <w:pPr>
              <w:pStyle w:val="230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  <w:lang w:val="en-US"/>
              </w:rPr>
              <w:t>1000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47427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Комбинированная территориальная доступность организаций общего </w:t>
            </w:r>
            <w:proofErr w:type="spellStart"/>
            <w:r w:rsidRPr="00D15FCE">
              <w:rPr>
                <w:sz w:val="28"/>
                <w:szCs w:val="28"/>
              </w:rPr>
              <w:t>образов</w:t>
            </w:r>
            <w:proofErr w:type="gramStart"/>
            <w:r w:rsidRPr="00D15FCE">
              <w:rPr>
                <w:sz w:val="28"/>
                <w:szCs w:val="28"/>
              </w:rPr>
              <w:t>а</w:t>
            </w:r>
            <w:proofErr w:type="spellEnd"/>
            <w:r w:rsidR="008B16E6">
              <w:rPr>
                <w:sz w:val="28"/>
                <w:szCs w:val="28"/>
              </w:rPr>
              <w:t>-</w:t>
            </w:r>
            <w:proofErr w:type="gramEnd"/>
            <w:r w:rsidR="008B16E6">
              <w:rPr>
                <w:sz w:val="28"/>
                <w:szCs w:val="28"/>
              </w:rPr>
              <w:t xml:space="preserve">      </w:t>
            </w:r>
            <w:proofErr w:type="spellStart"/>
            <w:r w:rsidRPr="00D15FCE">
              <w:rPr>
                <w:sz w:val="28"/>
                <w:szCs w:val="28"/>
              </w:rPr>
              <w:t>ния</w:t>
            </w:r>
            <w:proofErr w:type="spellEnd"/>
            <w:r w:rsidRPr="00D15FCE">
              <w:rPr>
                <w:sz w:val="28"/>
                <w:szCs w:val="28"/>
              </w:rPr>
              <w:t xml:space="preserve"> </w:t>
            </w:r>
            <w:r w:rsidR="008B16E6"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 w:rsidR="008B16E6">
              <w:rPr>
                <w:sz w:val="28"/>
                <w:szCs w:val="28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0249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D33F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1B" w:rsidRPr="00D15FCE" w:rsidRDefault="00804E1B" w:rsidP="00D15FCE">
            <w:pPr>
              <w:pStyle w:val="230"/>
              <w:jc w:val="both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</w:rPr>
              <w:t>1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4 классы </w:t>
            </w:r>
            <w:r w:rsidR="00683162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15;</w:t>
            </w:r>
          </w:p>
          <w:p w:rsidR="00804E1B" w:rsidRPr="00D15FCE" w:rsidRDefault="008B16E6" w:rsidP="00D33F76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1B1B">
              <w:rPr>
                <w:sz w:val="28"/>
                <w:szCs w:val="28"/>
              </w:rPr>
              <w:t xml:space="preserve"> </w:t>
            </w:r>
            <w:r w:rsidR="00B03247">
              <w:rPr>
                <w:sz w:val="28"/>
                <w:szCs w:val="28"/>
              </w:rPr>
              <w:t>-</w:t>
            </w:r>
            <w:r w:rsidR="00A91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="00B03247">
              <w:rPr>
                <w:sz w:val="28"/>
                <w:szCs w:val="28"/>
              </w:rPr>
              <w:t xml:space="preserve"> </w:t>
            </w:r>
            <w:r w:rsidR="00804E1B" w:rsidRPr="00D15FCE">
              <w:rPr>
                <w:sz w:val="28"/>
                <w:szCs w:val="28"/>
              </w:rPr>
              <w:t xml:space="preserve">классы </w:t>
            </w:r>
            <w:r w:rsidR="00683162">
              <w:rPr>
                <w:sz w:val="28"/>
                <w:szCs w:val="28"/>
              </w:rPr>
              <w:t>-</w:t>
            </w:r>
            <w:r w:rsidR="00804E1B" w:rsidRPr="00D15FCE">
              <w:rPr>
                <w:sz w:val="28"/>
                <w:szCs w:val="28"/>
              </w:rPr>
              <w:t xml:space="preserve"> 30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47427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Комбинированная территориальная доступность организаций дополнительного обр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D33F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CF76A9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  <w:tr w:rsidR="00C90EE5" w:rsidRPr="00D15FCE" w:rsidTr="00103C43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E5" w:rsidRPr="00D15FCE" w:rsidRDefault="00C90EE5" w:rsidP="00C90EE5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Pr="00D15FCE">
              <w:rPr>
                <w:sz w:val="28"/>
                <w:szCs w:val="28"/>
              </w:rPr>
              <w:t xml:space="preserve"> Транспортному обслуживанию подлежат учащиеся сельских общеобразовательных учреждений, проживающие на ра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>стоянии свыше 1 км от учреждения.</w:t>
            </w:r>
          </w:p>
        </w:tc>
      </w:tr>
    </w:tbl>
    <w:p w:rsidR="00C90EE5" w:rsidRDefault="00C90EE5" w:rsidP="00D33F76">
      <w:pPr>
        <w:jc w:val="center"/>
      </w:pPr>
    </w:p>
    <w:p w:rsidR="00C90EE5" w:rsidRPr="00C90EE5" w:rsidRDefault="00C90EE5" w:rsidP="00D33F7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90EE5" w:rsidRDefault="009F122B" w:rsidP="00D33F7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</w:p>
    <w:p w:rsidR="00C90EE5" w:rsidRPr="00C90EE5" w:rsidRDefault="00C90EE5" w:rsidP="00D33F76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F01E3B" w:rsidRPr="00D15FCE" w:rsidTr="0047427E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7D" w:rsidRPr="00D15FCE" w:rsidRDefault="00747C7D" w:rsidP="00993234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Подвоз </w:t>
            </w:r>
            <w:r w:rsidR="00FB13F5">
              <w:rPr>
                <w:sz w:val="28"/>
                <w:szCs w:val="28"/>
              </w:rPr>
              <w:t>обучающихся</w:t>
            </w:r>
            <w:r w:rsidRPr="00D15FCE">
              <w:rPr>
                <w:sz w:val="28"/>
                <w:szCs w:val="28"/>
              </w:rPr>
              <w:t xml:space="preserve"> осуществляется на транспорте, предназначенном для перевозки детей. </w:t>
            </w:r>
          </w:p>
          <w:p w:rsidR="00747C7D" w:rsidRPr="00D15FCE" w:rsidRDefault="00747C7D" w:rsidP="00993234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Предельный пешеходный подход </w:t>
            </w:r>
            <w:r w:rsidR="00654276">
              <w:rPr>
                <w:sz w:val="28"/>
                <w:szCs w:val="28"/>
              </w:rPr>
              <w:t>обучающихся</w:t>
            </w:r>
            <w:r w:rsidRPr="00D15FCE">
              <w:rPr>
                <w:sz w:val="28"/>
                <w:szCs w:val="28"/>
              </w:rPr>
              <w:t xml:space="preserve"> к месту сбора на остановке должен быть не более 500 м. </w:t>
            </w:r>
          </w:p>
          <w:p w:rsidR="00747C7D" w:rsidRPr="00D15FCE" w:rsidRDefault="00747C7D" w:rsidP="00993234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Остановка транспорта должна быть оборудована навесом, огражденным с трех сторон, защищена барьером от проезжей ч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 xml:space="preserve">сти дороги, иметь твердое покрытие и обзорность не менее 250 м со стороны дороги. </w:t>
            </w:r>
          </w:p>
          <w:p w:rsidR="00747C7D" w:rsidRPr="00D15FCE" w:rsidRDefault="00747C7D" w:rsidP="0065427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Для </w:t>
            </w:r>
            <w:r w:rsidR="00654276">
              <w:rPr>
                <w:sz w:val="28"/>
                <w:szCs w:val="28"/>
              </w:rPr>
              <w:t>обучающихся</w:t>
            </w:r>
            <w:r w:rsidRPr="00D15FCE">
              <w:rPr>
                <w:sz w:val="28"/>
                <w:szCs w:val="28"/>
              </w:rPr>
              <w:t>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та 10 % мест общей вместимости организации.</w:t>
            </w:r>
          </w:p>
        </w:tc>
      </w:tr>
    </w:tbl>
    <w:p w:rsidR="001D7779" w:rsidRPr="00683162" w:rsidRDefault="001D7779" w:rsidP="00683162">
      <w:pPr>
        <w:pStyle w:val="033"/>
        <w:spacing w:before="0" w:after="0"/>
        <w:rPr>
          <w:b w:val="0"/>
          <w:sz w:val="28"/>
        </w:rPr>
      </w:pPr>
      <w:bookmarkStart w:id="19" w:name="_Toc88838439"/>
      <w:r w:rsidRPr="00DC4886">
        <w:rPr>
          <w:b w:val="0"/>
          <w:sz w:val="28"/>
        </w:rPr>
        <w:t>1.2.5</w:t>
      </w:r>
      <w:r w:rsidR="00683162">
        <w:rPr>
          <w:b w:val="0"/>
          <w:sz w:val="28"/>
        </w:rPr>
        <w:t>.</w:t>
      </w:r>
      <w:r w:rsidRPr="00DC4886">
        <w:rPr>
          <w:b w:val="0"/>
          <w:sz w:val="28"/>
        </w:rPr>
        <w:t xml:space="preserve"> О</w:t>
      </w:r>
      <w:r w:rsidR="00683162">
        <w:rPr>
          <w:b w:val="0"/>
          <w:sz w:val="28"/>
        </w:rPr>
        <w:t xml:space="preserve">бъекты физической культуры и массового спорта местного значения </w:t>
      </w:r>
      <w:bookmarkEnd w:id="19"/>
    </w:p>
    <w:p w:rsidR="00CC5467" w:rsidRDefault="00CC5467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</w:t>
      </w:r>
      <w:r w:rsidR="00B46038" w:rsidRPr="00D15FCE">
        <w:rPr>
          <w:sz w:val="28"/>
          <w:szCs w:val="28"/>
        </w:rPr>
        <w:t>5</w:t>
      </w:r>
      <w:r w:rsidRPr="00D15FCE">
        <w:rPr>
          <w:sz w:val="28"/>
          <w:szCs w:val="28"/>
        </w:rPr>
        <w:t>.1</w:t>
      </w:r>
      <w:r w:rsidR="0068316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</w:t>
      </w:r>
      <w:r w:rsidR="00546057" w:rsidRPr="00D15FCE">
        <w:rPr>
          <w:sz w:val="28"/>
          <w:szCs w:val="28"/>
        </w:rPr>
        <w:t>физической культуры и массового спорта</w:t>
      </w:r>
      <w:r w:rsidRPr="00D15FCE">
        <w:rPr>
          <w:sz w:val="28"/>
          <w:szCs w:val="28"/>
        </w:rPr>
        <w:t xml:space="preserve"> местного значения</w:t>
      </w:r>
    </w:p>
    <w:p w:rsidR="00C90EE5" w:rsidRPr="00D15FCE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C5467" w:rsidRDefault="00CC5467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11</w:t>
      </w:r>
    </w:p>
    <w:p w:rsidR="00C90EE5" w:rsidRPr="00C90EE5" w:rsidRDefault="00C90EE5" w:rsidP="00C90EE5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87"/>
        <w:gridCol w:w="1958"/>
      </w:tblGrid>
      <w:tr w:rsidR="00972444" w:rsidRPr="00D15FCE" w:rsidTr="00F80946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972444" w:rsidRPr="00D15FCE" w:rsidTr="00F80946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3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8B6914" w:rsidRPr="00D15FCE" w:rsidTr="00D5494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20"/>
              <w:jc w:val="both"/>
              <w:rPr>
                <w:sz w:val="28"/>
                <w:szCs w:val="28"/>
              </w:rPr>
            </w:pPr>
            <w:bookmarkStart w:id="20" w:name="_Hlk87777990"/>
            <w:r w:rsidRPr="00D15FCE">
              <w:rPr>
                <w:sz w:val="28"/>
                <w:szCs w:val="28"/>
              </w:rPr>
              <w:t>Минимальная обеспеченность населения плоскостными спортивными сооружениями для занятия физкультурой и массовым спортом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683162">
              <w:rPr>
                <w:sz w:val="28"/>
                <w:szCs w:val="28"/>
              </w:rPr>
              <w:t xml:space="preserve"> территории объектов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/ 1000 жителей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4" w:rsidRPr="00D15FCE" w:rsidRDefault="008B6914" w:rsidP="00D5494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7000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9000</w:t>
            </w:r>
          </w:p>
        </w:tc>
      </w:tr>
      <w:tr w:rsidR="008B6914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Минимальная обеспеченность населения спортивными залами для </w:t>
            </w:r>
            <w:proofErr w:type="gramStart"/>
            <w:r w:rsidRPr="00D15FCE">
              <w:rPr>
                <w:sz w:val="28"/>
                <w:szCs w:val="28"/>
              </w:rPr>
              <w:t>круглогодичных</w:t>
            </w:r>
            <w:proofErr w:type="gramEnd"/>
            <w:r w:rsidRPr="00D15FCE">
              <w:rPr>
                <w:sz w:val="28"/>
                <w:szCs w:val="28"/>
              </w:rPr>
              <w:t xml:space="preserve"> занятия физкультурой и массовым спортом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683162">
              <w:rPr>
                <w:sz w:val="28"/>
                <w:szCs w:val="28"/>
              </w:rPr>
              <w:t xml:space="preserve"> площади залов</w:t>
            </w:r>
            <w:r w:rsidR="001134FF">
              <w:rPr>
                <w:sz w:val="28"/>
                <w:szCs w:val="28"/>
              </w:rPr>
              <w:t xml:space="preserve"> </w:t>
            </w:r>
            <w:r w:rsidR="00683162">
              <w:rPr>
                <w:sz w:val="28"/>
                <w:szCs w:val="28"/>
              </w:rPr>
              <w:t>/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4" w:rsidRPr="00D15FCE" w:rsidRDefault="008B6914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80</w:t>
            </w:r>
          </w:p>
        </w:tc>
      </w:tr>
      <w:tr w:rsidR="00A92A7D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плавательными бассейнами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683162">
              <w:rPr>
                <w:sz w:val="28"/>
                <w:szCs w:val="28"/>
              </w:rPr>
              <w:t xml:space="preserve"> зеркала воды</w:t>
            </w:r>
            <w:r w:rsidR="001134FF">
              <w:rPr>
                <w:sz w:val="28"/>
                <w:szCs w:val="28"/>
              </w:rPr>
              <w:t xml:space="preserve"> </w:t>
            </w:r>
            <w:r w:rsidR="00683162">
              <w:rPr>
                <w:sz w:val="28"/>
                <w:szCs w:val="28"/>
              </w:rPr>
              <w:t>/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-2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5</w:t>
            </w:r>
          </w:p>
        </w:tc>
      </w:tr>
      <w:tr w:rsidR="00A92A7D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стадионами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</w:tr>
      <w:bookmarkEnd w:id="20"/>
      <w:tr w:rsidR="00A92A7D" w:rsidRPr="00D15FCE" w:rsidTr="00367443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C4886" w:rsidRDefault="00A92A7D" w:rsidP="00F41E3D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C90EE5">
              <w:rPr>
                <w:b w:val="0"/>
                <w:sz w:val="28"/>
                <w:szCs w:val="28"/>
              </w:rPr>
              <w:t>я</w:t>
            </w:r>
            <w:r w:rsidR="00F41E3D">
              <w:rPr>
                <w:b w:val="0"/>
                <w:sz w:val="28"/>
                <w:szCs w:val="28"/>
              </w:rPr>
              <w:t>:</w:t>
            </w:r>
          </w:p>
          <w:p w:rsidR="00A92A7D" w:rsidRPr="00D15FCE" w:rsidRDefault="00A92A7D" w:rsidP="00C90EE5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Физкультурно-спортивные</w:t>
            </w:r>
            <w:r w:rsidR="00C90EE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сооружения сети общего пользования следует объединять со спортивными объектами </w:t>
            </w:r>
            <w:proofErr w:type="spellStart"/>
            <w:r w:rsidRPr="00D15FCE">
              <w:rPr>
                <w:sz w:val="28"/>
                <w:szCs w:val="28"/>
              </w:rPr>
              <w:t>образо</w:t>
            </w:r>
            <w:proofErr w:type="spellEnd"/>
            <w:r w:rsidR="00C90EE5">
              <w:rPr>
                <w:sz w:val="28"/>
                <w:szCs w:val="28"/>
              </w:rPr>
              <w:t>-</w:t>
            </w:r>
          </w:p>
        </w:tc>
      </w:tr>
    </w:tbl>
    <w:p w:rsidR="00C90EE5" w:rsidRDefault="009F122B" w:rsidP="00C90E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</w:t>
      </w:r>
    </w:p>
    <w:p w:rsidR="00C90EE5" w:rsidRPr="00C90EE5" w:rsidRDefault="00C90EE5" w:rsidP="00C90EE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C90EE5" w:rsidRPr="00D15FCE" w:rsidTr="00367443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E5" w:rsidRPr="00C90EE5" w:rsidRDefault="00C90EE5" w:rsidP="00C90EE5">
            <w:pPr>
              <w:pStyle w:val="310"/>
              <w:spacing w:line="240" w:lineRule="auto"/>
              <w:rPr>
                <w:sz w:val="28"/>
                <w:szCs w:val="28"/>
              </w:rPr>
            </w:pPr>
            <w:proofErr w:type="spellStart"/>
            <w:r w:rsidRPr="00C90EE5">
              <w:rPr>
                <w:sz w:val="28"/>
                <w:szCs w:val="28"/>
              </w:rPr>
              <w:t>вательных</w:t>
            </w:r>
            <w:proofErr w:type="spellEnd"/>
            <w:r w:rsidRPr="00C90EE5">
              <w:rPr>
                <w:sz w:val="28"/>
                <w:szCs w:val="28"/>
              </w:rPr>
              <w:t xml:space="preserve"> школ и других учебных заведений, учреждений отдыха и культуры с возможным сокращением территории.</w:t>
            </w:r>
          </w:p>
          <w:p w:rsidR="00C90EE5" w:rsidRPr="00C90EE5" w:rsidRDefault="00C90EE5" w:rsidP="00C90EE5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C90EE5">
              <w:rPr>
                <w:sz w:val="28"/>
                <w:szCs w:val="28"/>
              </w:rPr>
              <w:t>2. Для сельских населенных пунктов с численностью населения менее 200 чел. нормы расчета залов и бассейнов необход</w:t>
            </w:r>
            <w:r w:rsidRPr="00C90EE5">
              <w:rPr>
                <w:sz w:val="28"/>
                <w:szCs w:val="28"/>
              </w:rPr>
              <w:t>и</w:t>
            </w:r>
            <w:r w:rsidRPr="00C90EE5">
              <w:rPr>
                <w:sz w:val="28"/>
                <w:szCs w:val="28"/>
              </w:rPr>
              <w:t>мо принимать с учетом минимальной вместимости объектов по технологическим требованиям.</w:t>
            </w:r>
          </w:p>
          <w:p w:rsidR="00C90EE5" w:rsidRPr="00DC4886" w:rsidRDefault="00C90EE5" w:rsidP="00C90EE5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90EE5">
              <w:rPr>
                <w:b w:val="0"/>
                <w:sz w:val="28"/>
                <w:szCs w:val="28"/>
              </w:rPr>
              <w:t>3.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</w:t>
            </w:r>
            <w:proofErr w:type="gramStart"/>
            <w:r w:rsidRPr="00C90EE5">
              <w:rPr>
                <w:b w:val="0"/>
                <w:sz w:val="28"/>
                <w:szCs w:val="28"/>
              </w:rPr>
              <w:t xml:space="preserve"> Д</w:t>
            </w:r>
            <w:proofErr w:type="gramEnd"/>
            <w:r w:rsidRPr="00C90EE5">
              <w:rPr>
                <w:b w:val="0"/>
                <w:sz w:val="28"/>
                <w:szCs w:val="28"/>
              </w:rPr>
              <w:t xml:space="preserve"> СП 42.13330.2016 [</w:t>
            </w:r>
            <w:r w:rsidRPr="00C90EE5">
              <w:rPr>
                <w:b w:val="0"/>
              </w:rPr>
              <w:t>27</w:t>
            </w:r>
            <w:r w:rsidRPr="00C90EE5">
              <w:rPr>
                <w:b w:val="0"/>
                <w:sz w:val="28"/>
                <w:szCs w:val="28"/>
              </w:rPr>
              <w:t>].</w:t>
            </w:r>
          </w:p>
        </w:tc>
      </w:tr>
    </w:tbl>
    <w:p w:rsidR="00CC5467" w:rsidRPr="00D15FCE" w:rsidRDefault="00CC546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C5467" w:rsidRDefault="00CC5467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</w:t>
      </w:r>
      <w:r w:rsidR="00B46038" w:rsidRPr="00D15FCE">
        <w:rPr>
          <w:sz w:val="28"/>
          <w:szCs w:val="28"/>
        </w:rPr>
        <w:t>5</w:t>
      </w:r>
      <w:r w:rsidRPr="00D15FCE">
        <w:rPr>
          <w:sz w:val="28"/>
          <w:szCs w:val="28"/>
        </w:rPr>
        <w:t>.2</w:t>
      </w:r>
      <w:r w:rsidR="0068316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</w:t>
      </w:r>
      <w:r w:rsidR="00546057" w:rsidRPr="00D15FCE">
        <w:rPr>
          <w:sz w:val="28"/>
          <w:szCs w:val="28"/>
        </w:rPr>
        <w:t>физической кул</w:t>
      </w:r>
      <w:r w:rsidR="00546057" w:rsidRPr="00D15FCE">
        <w:rPr>
          <w:sz w:val="28"/>
          <w:szCs w:val="28"/>
        </w:rPr>
        <w:t>ь</w:t>
      </w:r>
      <w:r w:rsidR="00546057" w:rsidRPr="00D15FCE">
        <w:rPr>
          <w:sz w:val="28"/>
          <w:szCs w:val="28"/>
        </w:rPr>
        <w:t>туры и массового спорта</w:t>
      </w:r>
      <w:r w:rsidRPr="00D15FCE">
        <w:rPr>
          <w:sz w:val="28"/>
          <w:szCs w:val="28"/>
        </w:rPr>
        <w:t xml:space="preserve"> местного значения</w:t>
      </w:r>
    </w:p>
    <w:p w:rsidR="00C90EE5" w:rsidRPr="00D15FCE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C5467" w:rsidRDefault="00CC5467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12</w:t>
      </w:r>
    </w:p>
    <w:p w:rsidR="00C90EE5" w:rsidRPr="00C90EE5" w:rsidRDefault="00C90EE5" w:rsidP="00C90EE5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60"/>
        <w:gridCol w:w="1985"/>
      </w:tblGrid>
      <w:tr w:rsidR="00A92A7D" w:rsidRPr="00D15FCE" w:rsidTr="004F2BC8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A92A7D" w:rsidRPr="00D15FCE" w:rsidTr="004F2BC8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8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Значение </w:t>
            </w:r>
          </w:p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B83AE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плоскостных спортивных сооружений для занятия физкульт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рой и массовым 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B83AEB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B83AEB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1200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453CC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</w:t>
            </w:r>
            <w:r w:rsidR="00B83AEB" w:rsidRPr="00D15FCE">
              <w:rPr>
                <w:sz w:val="28"/>
                <w:szCs w:val="28"/>
              </w:rPr>
              <w:t>омбинированная территориальная доступность спортивных залов для круглогоди</w:t>
            </w:r>
            <w:r w:rsidR="00B83AEB" w:rsidRPr="00D15FCE">
              <w:rPr>
                <w:sz w:val="28"/>
                <w:szCs w:val="28"/>
              </w:rPr>
              <w:t>ч</w:t>
            </w:r>
            <w:r w:rsidR="00B83AEB" w:rsidRPr="00D15FCE">
              <w:rPr>
                <w:sz w:val="28"/>
                <w:szCs w:val="28"/>
              </w:rPr>
              <w:t>ных заняти</w:t>
            </w:r>
            <w:r w:rsidRPr="00D15FCE">
              <w:rPr>
                <w:sz w:val="28"/>
                <w:szCs w:val="28"/>
              </w:rPr>
              <w:t>й</w:t>
            </w:r>
            <w:r w:rsidR="00B83AEB" w:rsidRPr="00D15FCE">
              <w:rPr>
                <w:sz w:val="28"/>
                <w:szCs w:val="28"/>
              </w:rPr>
              <w:t xml:space="preserve"> физкультурой и массовым 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90EE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453CC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Комбинированная территориальная доступность плавательных бассейнов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90EE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453CC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Комбинированная территориальная доступность стадионов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90EE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</w:tbl>
    <w:p w:rsidR="004F2BC8" w:rsidRPr="004F2BC8" w:rsidRDefault="004F2BC8" w:rsidP="004F2BC8">
      <w:pPr>
        <w:pStyle w:val="01"/>
        <w:spacing w:before="0" w:after="0" w:line="240" w:lineRule="auto"/>
      </w:pPr>
      <w:bookmarkStart w:id="21" w:name="_Toc88838440"/>
    </w:p>
    <w:p w:rsidR="001D7779" w:rsidRPr="00465673" w:rsidRDefault="001D7779" w:rsidP="00465673">
      <w:pPr>
        <w:pStyle w:val="033"/>
        <w:spacing w:before="0" w:after="0"/>
        <w:rPr>
          <w:b w:val="0"/>
          <w:sz w:val="28"/>
        </w:rPr>
      </w:pPr>
      <w:r w:rsidRPr="00DC4886">
        <w:rPr>
          <w:b w:val="0"/>
          <w:sz w:val="28"/>
        </w:rPr>
        <w:t>1.2.6</w:t>
      </w:r>
      <w:r w:rsidR="00465673">
        <w:rPr>
          <w:b w:val="0"/>
          <w:sz w:val="28"/>
        </w:rPr>
        <w:t>.</w:t>
      </w:r>
      <w:r w:rsidRPr="00DC4886">
        <w:rPr>
          <w:b w:val="0"/>
          <w:sz w:val="28"/>
        </w:rPr>
        <w:t xml:space="preserve"> О</w:t>
      </w:r>
      <w:r w:rsidR="00465673">
        <w:rPr>
          <w:b w:val="0"/>
          <w:sz w:val="28"/>
        </w:rPr>
        <w:t>бъекты электро-, тепл</w:t>
      </w:r>
      <w:proofErr w:type="gramStart"/>
      <w:r w:rsidR="00465673">
        <w:rPr>
          <w:b w:val="0"/>
          <w:sz w:val="28"/>
        </w:rPr>
        <w:t>о-</w:t>
      </w:r>
      <w:proofErr w:type="gramEnd"/>
      <w:r w:rsidR="00465673">
        <w:rPr>
          <w:b w:val="0"/>
          <w:sz w:val="28"/>
        </w:rPr>
        <w:t xml:space="preserve">, газо- и водоснабжения населения, водоотведения </w:t>
      </w:r>
      <w:bookmarkEnd w:id="21"/>
    </w:p>
    <w:p w:rsidR="00274E2F" w:rsidRDefault="00274E2F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1.2.6.1</w:t>
      </w:r>
      <w:r w:rsidR="00465673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электроснабжения</w:t>
      </w:r>
    </w:p>
    <w:p w:rsidR="00C90EE5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90EE5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90EE5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90EE5" w:rsidRDefault="009F122B" w:rsidP="00C90EE5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C90EE5" w:rsidRPr="00C90EE5" w:rsidRDefault="00C90EE5" w:rsidP="00C90EE5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274E2F" w:rsidRDefault="00274E2F" w:rsidP="00C46B7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13</w:t>
      </w:r>
    </w:p>
    <w:p w:rsidR="00C90EE5" w:rsidRPr="00C90EE5" w:rsidRDefault="00C90EE5" w:rsidP="00C90EE5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686"/>
        <w:gridCol w:w="1780"/>
        <w:gridCol w:w="4694"/>
        <w:gridCol w:w="2596"/>
      </w:tblGrid>
      <w:tr w:rsidR="00D65B88" w:rsidRPr="00D15FCE" w:rsidTr="004F2B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D65B88" w:rsidRPr="00D15FCE" w:rsidTr="004F2B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8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6422D1" w:rsidRPr="00D15FCE" w:rsidTr="001134FF">
        <w:trPr>
          <w:trHeight w:val="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Укрупненные показатели электропотребления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C8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кВт•ч/год </w:t>
            </w:r>
            <w:proofErr w:type="gramStart"/>
            <w:r w:rsidRPr="00D15FCE">
              <w:rPr>
                <w:sz w:val="28"/>
                <w:szCs w:val="28"/>
              </w:rPr>
              <w:t>на</w:t>
            </w:r>
            <w:proofErr w:type="gramEnd"/>
          </w:p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4330F9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22D1" w:rsidRPr="00D15FCE">
              <w:rPr>
                <w:sz w:val="28"/>
                <w:szCs w:val="28"/>
              </w:rPr>
              <w:t>тепень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кондиционеров</w:t>
            </w:r>
          </w:p>
        </w:tc>
      </w:tr>
      <w:tr w:rsidR="006422D1" w:rsidRPr="00D15FCE" w:rsidTr="001134FF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стационарных электроплит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950</w:t>
            </w:r>
          </w:p>
        </w:tc>
      </w:tr>
      <w:tr w:rsidR="006422D1" w:rsidRPr="00D15FCE" w:rsidTr="001134FF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 стационарными электроплитами (100 % охвата)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1350</w:t>
            </w:r>
          </w:p>
        </w:tc>
      </w:tr>
      <w:tr w:rsidR="006422D1" w:rsidRPr="00D15FCE" w:rsidTr="001134FF">
        <w:trPr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Укрупненные показатели использования максимума электрической нагрузки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ч</w:t>
            </w:r>
            <w:proofErr w:type="gramEnd"/>
            <w:r w:rsidRPr="00D15FCE">
              <w:rPr>
                <w:sz w:val="28"/>
                <w:szCs w:val="28"/>
              </w:rPr>
              <w:t>/год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4330F9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22D1" w:rsidRPr="00D15FCE">
              <w:rPr>
                <w:sz w:val="28"/>
                <w:szCs w:val="28"/>
              </w:rPr>
              <w:t>тепень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кондиционеров</w:t>
            </w:r>
          </w:p>
        </w:tc>
      </w:tr>
      <w:tr w:rsidR="006422D1" w:rsidRPr="00D15FCE" w:rsidTr="001134F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стационарных электроплит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4100</w:t>
            </w:r>
          </w:p>
        </w:tc>
      </w:tr>
      <w:tr w:rsidR="006422D1" w:rsidRPr="00D15FCE" w:rsidTr="001134F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 стационарными электроплитами (100 % охвата)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4400</w:t>
            </w:r>
          </w:p>
        </w:tc>
      </w:tr>
      <w:tr w:rsidR="006422D1" w:rsidRPr="00D15FCE" w:rsidTr="0068115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C46B75" w:rsidRDefault="006422D1" w:rsidP="004330F9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46B75">
              <w:rPr>
                <w:b w:val="0"/>
                <w:sz w:val="28"/>
                <w:szCs w:val="28"/>
              </w:rPr>
              <w:t>Примечани</w:t>
            </w:r>
            <w:r w:rsidR="002659D6">
              <w:rPr>
                <w:b w:val="0"/>
                <w:sz w:val="28"/>
                <w:szCs w:val="28"/>
              </w:rPr>
              <w:t>я</w:t>
            </w:r>
            <w:r w:rsidR="004330F9">
              <w:rPr>
                <w:b w:val="0"/>
                <w:sz w:val="28"/>
                <w:szCs w:val="28"/>
              </w:rPr>
              <w:t>:</w:t>
            </w:r>
          </w:p>
          <w:p w:rsidR="006422D1" w:rsidRPr="00D15FCE" w:rsidRDefault="006422D1" w:rsidP="004330F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F36F4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</w:t>
            </w:r>
            <w:r w:rsidRPr="00D15FCE"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лоснабжения.</w:t>
            </w:r>
          </w:p>
          <w:p w:rsidR="006422D1" w:rsidRPr="00D15FCE" w:rsidRDefault="006422D1" w:rsidP="004330F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F36F4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объектов, проектам новых, реконструируемых или аналогичных объектов, а также по укрупненным отраслевым показателям с учетом местных особенностей.</w:t>
            </w:r>
          </w:p>
        </w:tc>
      </w:tr>
    </w:tbl>
    <w:p w:rsidR="00D65B88" w:rsidRPr="00D15FCE" w:rsidRDefault="00D65B88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422D1" w:rsidRPr="00D15FCE" w:rsidRDefault="006422D1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1.2.6.2</w:t>
      </w:r>
      <w:r w:rsidR="00465673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теплоснабжения</w:t>
      </w:r>
    </w:p>
    <w:p w:rsidR="004F2BC8" w:rsidRDefault="004F2BC8" w:rsidP="004F2BC8">
      <w:pPr>
        <w:pStyle w:val="aff3"/>
        <w:spacing w:before="0" w:after="0"/>
        <w:jc w:val="center"/>
        <w:rPr>
          <w:sz w:val="22"/>
          <w:szCs w:val="22"/>
        </w:rPr>
      </w:pPr>
    </w:p>
    <w:p w:rsidR="002F0F7C" w:rsidRPr="002F0F7C" w:rsidRDefault="002F0F7C" w:rsidP="002F0F7C"/>
    <w:p w:rsidR="001C0196" w:rsidRDefault="001C0196" w:rsidP="004F2BC8">
      <w:pPr>
        <w:pStyle w:val="aff3"/>
        <w:spacing w:before="0" w:after="0"/>
        <w:jc w:val="center"/>
        <w:rPr>
          <w:sz w:val="22"/>
          <w:szCs w:val="22"/>
        </w:rPr>
      </w:pPr>
    </w:p>
    <w:p w:rsidR="004F2BC8" w:rsidRPr="004F2BC8" w:rsidRDefault="004F2BC8" w:rsidP="004F2BC8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25</w:t>
      </w:r>
    </w:p>
    <w:p w:rsidR="004F2BC8" w:rsidRPr="000A54CA" w:rsidRDefault="004F2BC8" w:rsidP="004F2BC8">
      <w:pPr>
        <w:rPr>
          <w:rFonts w:ascii="Times New Roman" w:hAnsi="Times New Roman" w:cs="Times New Roman"/>
        </w:rPr>
      </w:pPr>
    </w:p>
    <w:p w:rsidR="00F36F47" w:rsidRDefault="00F36F47" w:rsidP="00C46B7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14</w:t>
      </w:r>
    </w:p>
    <w:p w:rsidR="006F545A" w:rsidRPr="006F545A" w:rsidRDefault="006F545A" w:rsidP="006F545A"/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3228"/>
        <w:gridCol w:w="1471"/>
        <w:gridCol w:w="764"/>
        <w:gridCol w:w="4634"/>
        <w:gridCol w:w="846"/>
        <w:gridCol w:w="846"/>
        <w:gridCol w:w="423"/>
        <w:gridCol w:w="423"/>
        <w:gridCol w:w="1372"/>
        <w:gridCol w:w="423"/>
        <w:gridCol w:w="423"/>
        <w:gridCol w:w="959"/>
      </w:tblGrid>
      <w:tr w:rsidR="00F36F47" w:rsidRPr="00D15FCE" w:rsidTr="000A54CA">
        <w:tc>
          <w:tcPr>
            <w:tcW w:w="3228" w:type="dxa"/>
            <w:vMerge w:val="restart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F36F47" w:rsidRPr="00D15FCE" w:rsidTr="000A54CA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2BC8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F36F47" w:rsidRPr="00D15FCE" w:rsidTr="004F2BC8">
        <w:tc>
          <w:tcPr>
            <w:tcW w:w="3228" w:type="dxa"/>
            <w:vMerge w:val="restart"/>
            <w:shd w:val="clear" w:color="auto" w:fill="auto"/>
          </w:tcPr>
          <w:p w:rsidR="00F36F47" w:rsidRPr="00D15FCE" w:rsidRDefault="00F36F47" w:rsidP="007679E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Нормируемая удельная характеристика расхода тепловой энергии при этажности здания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Вт</w:t>
            </w:r>
            <w:proofErr w:type="gramEnd"/>
            <w:r w:rsidRPr="00D15FCE">
              <w:rPr>
                <w:sz w:val="28"/>
                <w:szCs w:val="28"/>
              </w:rPr>
              <w:t>/(м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>•°</w:t>
            </w:r>
            <w:r w:rsidRPr="00D15FCE">
              <w:rPr>
                <w:sz w:val="28"/>
                <w:szCs w:val="28"/>
                <w:lang w:val="en-US"/>
              </w:rPr>
              <w:t>C</w:t>
            </w:r>
            <w:r w:rsidRPr="00D15FCE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F36F47" w:rsidRPr="00D15FCE" w:rsidRDefault="005012AC" w:rsidP="000A54CA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F47" w:rsidRPr="00D15FCE">
              <w:rPr>
                <w:sz w:val="28"/>
                <w:szCs w:val="28"/>
              </w:rPr>
              <w:t>ля малоэтажных жилых одноквартирных зданий</w:t>
            </w:r>
          </w:p>
        </w:tc>
      </w:tr>
      <w:tr w:rsidR="00F36F47" w:rsidRPr="00D15FCE" w:rsidTr="00C46B75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F36F47" w:rsidRPr="00D15FCE" w:rsidRDefault="005012AC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6F47" w:rsidRPr="00D15FCE">
              <w:rPr>
                <w:sz w:val="28"/>
                <w:szCs w:val="28"/>
              </w:rPr>
              <w:t>лощадь малоэтажного жилого одноква</w:t>
            </w:r>
            <w:r w:rsidR="00F36F47" w:rsidRPr="00D15FCE">
              <w:rPr>
                <w:sz w:val="28"/>
                <w:szCs w:val="28"/>
              </w:rPr>
              <w:t>р</w:t>
            </w:r>
            <w:r w:rsidR="00F36F47" w:rsidRPr="00D15FCE">
              <w:rPr>
                <w:sz w:val="28"/>
                <w:szCs w:val="28"/>
              </w:rPr>
              <w:t>тирного здания, м</w:t>
            </w:r>
            <w:proofErr w:type="gramStart"/>
            <w:r w:rsidR="00F36F47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F36F47" w:rsidRPr="00D15FCE" w:rsidRDefault="005012AC" w:rsidP="004F2BC8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36F47" w:rsidRPr="00D15FCE">
              <w:rPr>
                <w:sz w:val="28"/>
                <w:szCs w:val="28"/>
              </w:rPr>
              <w:t>тажность здания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0,579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0,517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0,558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0,455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0,496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0,538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0,414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0,434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0,455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0,372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0,372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0,393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1000 и более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</w:tr>
      <w:tr w:rsidR="00F36F47" w:rsidRPr="00D15FCE" w:rsidTr="00C46B75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F36F47" w:rsidRPr="00D15FCE" w:rsidRDefault="006B4D28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F47" w:rsidRPr="00D15FCE">
              <w:rPr>
                <w:sz w:val="28"/>
                <w:szCs w:val="28"/>
              </w:rPr>
              <w:t>ля многоквартирных жилых и общественных зданий</w:t>
            </w:r>
          </w:p>
        </w:tc>
      </w:tr>
      <w:tr w:rsidR="00F36F47" w:rsidRPr="00D15FCE" w:rsidTr="005012A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F47" w:rsidRPr="00D15FCE" w:rsidRDefault="00F36F47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№ </w:t>
            </w:r>
            <w:proofErr w:type="gramStart"/>
            <w:r w:rsidRPr="00D15FCE">
              <w:rPr>
                <w:sz w:val="28"/>
                <w:szCs w:val="28"/>
              </w:rPr>
              <w:t>п</w:t>
            </w:r>
            <w:proofErr w:type="gramEnd"/>
            <w:r w:rsidRPr="00D15FCE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6F47" w:rsidRPr="00D15FCE" w:rsidRDefault="00F94E80" w:rsidP="005012AC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36F47" w:rsidRPr="00D15FCE">
              <w:rPr>
                <w:sz w:val="28"/>
                <w:szCs w:val="28"/>
              </w:rPr>
              <w:t>ип зданий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F36F47" w:rsidRPr="00D15FCE" w:rsidRDefault="005012AC" w:rsidP="007679E5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36F47" w:rsidRPr="00D15FCE">
              <w:rPr>
                <w:sz w:val="28"/>
                <w:szCs w:val="28"/>
              </w:rPr>
              <w:t>тажность здания</w:t>
            </w:r>
          </w:p>
        </w:tc>
      </w:tr>
      <w:tr w:rsidR="00C322AF" w:rsidRPr="00D15FCE" w:rsidTr="00C46B75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F94E8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F94E8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22AF" w:rsidRPr="00D15FCE" w:rsidRDefault="00C322AF" w:rsidP="00F94E8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 w:rsidR="00F94E8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C322AF" w:rsidRPr="00D15FCE">
              <w:rPr>
                <w:sz w:val="28"/>
                <w:szCs w:val="28"/>
              </w:rPr>
              <w:t>илые многоквартирные, гостин</w:t>
            </w:r>
            <w:r w:rsidR="00C322AF" w:rsidRPr="00D15FCE">
              <w:rPr>
                <w:sz w:val="28"/>
                <w:szCs w:val="28"/>
              </w:rPr>
              <w:t>и</w:t>
            </w:r>
            <w:r w:rsidR="00C322AF" w:rsidRPr="00D15FCE">
              <w:rPr>
                <w:sz w:val="28"/>
                <w:szCs w:val="28"/>
              </w:rPr>
              <w:t>цы, общежития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0,455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0,319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C322AF" w:rsidRPr="00D15FCE">
              <w:rPr>
                <w:sz w:val="28"/>
                <w:szCs w:val="28"/>
              </w:rPr>
              <w:t>бщественные</w:t>
            </w:r>
            <w:proofErr w:type="gramEnd"/>
            <w:r w:rsidR="00C322AF" w:rsidRPr="00D15FCE">
              <w:rPr>
                <w:sz w:val="28"/>
                <w:szCs w:val="28"/>
              </w:rPr>
              <w:t>, кроме перечисле</w:t>
            </w:r>
            <w:r w:rsidR="00C322AF" w:rsidRPr="00D15FCE">
              <w:rPr>
                <w:sz w:val="28"/>
                <w:szCs w:val="28"/>
              </w:rPr>
              <w:t>н</w:t>
            </w:r>
            <w:r w:rsidR="00C322AF" w:rsidRPr="00D15FCE">
              <w:rPr>
                <w:sz w:val="28"/>
                <w:szCs w:val="28"/>
              </w:rPr>
              <w:t xml:space="preserve">ных в </w:t>
            </w:r>
            <w:hyperlink w:anchor="P6076" w:history="1">
              <w:r w:rsidR="00C322AF" w:rsidRPr="00D15FCE">
                <w:rPr>
                  <w:sz w:val="28"/>
                  <w:szCs w:val="28"/>
                </w:rPr>
                <w:t>пунктах 3</w:t>
              </w:r>
            </w:hyperlink>
            <w:r w:rsidR="00C322AF" w:rsidRPr="00D15FCE">
              <w:rPr>
                <w:sz w:val="28"/>
                <w:szCs w:val="28"/>
              </w:rPr>
              <w:t>-</w:t>
            </w:r>
            <w:hyperlink w:anchor="P6106" w:history="1">
              <w:r w:rsidR="00C322AF" w:rsidRPr="00D15FCE">
                <w:rPr>
                  <w:sz w:val="28"/>
                  <w:szCs w:val="28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0,487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0,417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0,342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22AF" w:rsidRPr="00D15FCE">
              <w:rPr>
                <w:sz w:val="28"/>
                <w:szCs w:val="28"/>
              </w:rPr>
              <w:t>оликлиники и лечебные учрежд</w:t>
            </w:r>
            <w:r w:rsidR="00C322AF" w:rsidRPr="00D15FCE">
              <w:rPr>
                <w:sz w:val="28"/>
                <w:szCs w:val="28"/>
              </w:rPr>
              <w:t>е</w:t>
            </w:r>
            <w:r w:rsidR="00C322AF" w:rsidRPr="00D15FCE">
              <w:rPr>
                <w:sz w:val="28"/>
                <w:szCs w:val="28"/>
              </w:rPr>
              <w:t>ния, дома-интернаты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0,394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0,382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0,371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0,348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322AF" w:rsidRPr="00D15FCE">
              <w:rPr>
                <w:sz w:val="28"/>
                <w:szCs w:val="28"/>
              </w:rPr>
              <w:t>ошкольные организации, хосписы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0,521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0,521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</w:tbl>
    <w:p w:rsidR="007679E5" w:rsidRDefault="007679E5" w:rsidP="007679E5">
      <w:pPr>
        <w:jc w:val="center"/>
        <w:rPr>
          <w:sz w:val="22"/>
          <w:szCs w:val="22"/>
        </w:rPr>
      </w:pPr>
      <w:r>
        <w:br w:type="page"/>
      </w:r>
    </w:p>
    <w:p w:rsidR="007679E5" w:rsidRDefault="007679E5" w:rsidP="007679E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26</w:t>
      </w:r>
    </w:p>
    <w:p w:rsidR="007679E5" w:rsidRPr="007679E5" w:rsidRDefault="007679E5" w:rsidP="007679E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f0"/>
        <w:tblW w:w="15849" w:type="dxa"/>
        <w:tblInd w:w="108" w:type="dxa"/>
        <w:tblLook w:val="04A0" w:firstRow="1" w:lastRow="0" w:firstColumn="1" w:lastColumn="0" w:noHBand="0" w:noVBand="1"/>
      </w:tblPr>
      <w:tblGrid>
        <w:gridCol w:w="3228"/>
        <w:gridCol w:w="1450"/>
        <w:gridCol w:w="851"/>
        <w:gridCol w:w="5244"/>
        <w:gridCol w:w="846"/>
        <w:gridCol w:w="846"/>
        <w:gridCol w:w="846"/>
        <w:gridCol w:w="846"/>
        <w:gridCol w:w="846"/>
        <w:gridCol w:w="846"/>
      </w:tblGrid>
      <w:tr w:rsidR="00C322AF" w:rsidRPr="00D15FCE" w:rsidTr="002F0F7C">
        <w:tc>
          <w:tcPr>
            <w:tcW w:w="3228" w:type="dxa"/>
            <w:vMerge w:val="restart"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322AF" w:rsidRPr="00D15FCE" w:rsidRDefault="002C1965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22AF" w:rsidRPr="00D15FCE">
              <w:rPr>
                <w:sz w:val="28"/>
                <w:szCs w:val="28"/>
              </w:rPr>
              <w:t>ервисного обслуживания, культурно-досуговой деятельности, технопарки, склады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0,266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0,255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0,243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0,232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0,232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322AF" w:rsidRPr="00D15FCE" w:rsidRDefault="002C1965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322AF" w:rsidRPr="00D15FCE">
              <w:rPr>
                <w:sz w:val="28"/>
                <w:szCs w:val="28"/>
              </w:rPr>
              <w:t>дминистративного назначения (офисы)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0,417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0,394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0,382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0,313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0,278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0,255</w:t>
            </w:r>
          </w:p>
        </w:tc>
      </w:tr>
      <w:tr w:rsidR="00F36F47" w:rsidRPr="00D15FCE" w:rsidTr="007679E5">
        <w:tc>
          <w:tcPr>
            <w:tcW w:w="15849" w:type="dxa"/>
            <w:gridSpan w:val="10"/>
            <w:shd w:val="clear" w:color="auto" w:fill="auto"/>
            <w:vAlign w:val="center"/>
          </w:tcPr>
          <w:p w:rsidR="00F36F47" w:rsidRPr="00C46B75" w:rsidRDefault="00F36F47" w:rsidP="00E41BB8">
            <w:pPr>
              <w:pStyle w:val="32"/>
              <w:spacing w:before="0"/>
              <w:ind w:firstLine="601"/>
              <w:rPr>
                <w:b w:val="0"/>
                <w:sz w:val="28"/>
                <w:szCs w:val="28"/>
              </w:rPr>
            </w:pPr>
            <w:r w:rsidRPr="00C46B75">
              <w:rPr>
                <w:b w:val="0"/>
                <w:sz w:val="28"/>
                <w:szCs w:val="28"/>
              </w:rPr>
              <w:t>Примечани</w:t>
            </w:r>
            <w:r w:rsidR="00E41BB8">
              <w:rPr>
                <w:b w:val="0"/>
                <w:sz w:val="28"/>
                <w:szCs w:val="28"/>
              </w:rPr>
              <w:t>е:</w:t>
            </w:r>
          </w:p>
          <w:p w:rsidR="00F36F47" w:rsidRPr="00D15FCE" w:rsidRDefault="00F36F47" w:rsidP="00E41BB8">
            <w:pPr>
              <w:pStyle w:val="310"/>
              <w:ind w:firstLine="601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Расчетные значения удельной характеристики расхода тепловой энергии на отопление и вентиляцию здания определяются по методике приложения Г СП 50.13330.2012 [</w:t>
            </w:r>
            <w:r w:rsidR="003564EE">
              <w:rPr>
                <w:sz w:val="28"/>
                <w:szCs w:val="28"/>
              </w:rPr>
              <w:t>30</w:t>
            </w:r>
            <w:r w:rsidRPr="00D15FCE">
              <w:rPr>
                <w:sz w:val="28"/>
                <w:szCs w:val="28"/>
              </w:rPr>
              <w:t>].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значению. Показатели нормируемой удельной характеристики расхода тепловой энергии на отопление и вентиляцию зданий следует принимать по данной таблице.</w:t>
            </w:r>
          </w:p>
          <w:p w:rsidR="00F36F47" w:rsidRPr="00D15FCE" w:rsidRDefault="00F36F47" w:rsidP="00E41BB8">
            <w:pPr>
              <w:pStyle w:val="310"/>
              <w:ind w:firstLine="601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2. При промежуточных значениях отапливаемой площади малоэтажного жилого одноквартирного здания в </w:t>
            </w:r>
            <w:proofErr w:type="spellStart"/>
            <w:r w:rsidRPr="00D15FCE">
              <w:rPr>
                <w:sz w:val="28"/>
                <w:szCs w:val="28"/>
              </w:rPr>
              <w:t>интерв</w:t>
            </w:r>
            <w:proofErr w:type="gramStart"/>
            <w:r w:rsidRPr="00D15FCE">
              <w:rPr>
                <w:sz w:val="28"/>
                <w:szCs w:val="28"/>
              </w:rPr>
              <w:t>а</w:t>
            </w:r>
            <w:proofErr w:type="spellEnd"/>
            <w:r w:rsidR="00804E1C">
              <w:rPr>
                <w:sz w:val="28"/>
                <w:szCs w:val="28"/>
              </w:rPr>
              <w:t>-</w:t>
            </w:r>
            <w:proofErr w:type="gramEnd"/>
            <w:r w:rsidR="00804E1C">
              <w:rPr>
                <w:sz w:val="28"/>
                <w:szCs w:val="28"/>
              </w:rPr>
              <w:t xml:space="preserve">            </w:t>
            </w:r>
            <w:proofErr w:type="spellStart"/>
            <w:r w:rsidRPr="00D15FCE">
              <w:rPr>
                <w:sz w:val="28"/>
                <w:szCs w:val="28"/>
              </w:rPr>
              <w:t>ле</w:t>
            </w:r>
            <w:proofErr w:type="spellEnd"/>
            <w:r w:rsidRPr="00D15FCE">
              <w:rPr>
                <w:sz w:val="28"/>
                <w:szCs w:val="28"/>
              </w:rPr>
              <w:t xml:space="preserve"> 50</w:t>
            </w:r>
            <w:r w:rsidR="00804E1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804E1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1000 м</w:t>
            </w:r>
            <w:r w:rsidRPr="00D15FCE">
              <w:rPr>
                <w:sz w:val="28"/>
                <w:szCs w:val="28"/>
                <w:vertAlign w:val="superscript"/>
              </w:rPr>
              <w:t>2</w:t>
            </w:r>
            <w:r w:rsidRPr="00D15FCE">
              <w:rPr>
                <w:sz w:val="28"/>
                <w:szCs w:val="28"/>
              </w:rPr>
              <w:t xml:space="preserve"> значения нормируемой удельной характеристики расхода тепловой энергии должны определяться по линейной интерполяции.</w:t>
            </w:r>
          </w:p>
        </w:tc>
      </w:tr>
    </w:tbl>
    <w:p w:rsidR="00F36F47" w:rsidRPr="00D15FCE" w:rsidRDefault="00F36F4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F36F47" w:rsidRPr="00D15FCE" w:rsidRDefault="00F36F47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1.2.6.3</w:t>
      </w:r>
      <w:r w:rsidR="00725ACA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газоснабжения</w:t>
      </w:r>
    </w:p>
    <w:p w:rsidR="00D57CA2" w:rsidRDefault="00D57CA2" w:rsidP="00725ACA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15</w:t>
      </w:r>
    </w:p>
    <w:p w:rsidR="006F545A" w:rsidRPr="006F545A" w:rsidRDefault="006F545A" w:rsidP="006F545A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07"/>
        <w:gridCol w:w="1757"/>
        <w:gridCol w:w="4857"/>
        <w:gridCol w:w="735"/>
      </w:tblGrid>
      <w:tr w:rsidR="00D57CA2" w:rsidRPr="00D15FCE" w:rsidTr="00804E1C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F36F47" w:rsidRPr="00D15FCE" w:rsidTr="00804E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94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F36F47" w:rsidRPr="00D15FCE" w:rsidTr="002F0F7C">
        <w:trPr>
          <w:trHeight w:val="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47" w:rsidRPr="00D15FCE" w:rsidRDefault="00F36F47" w:rsidP="0012799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Укрупненные показатели потребления газа (при теплоте сгорания газа 34 МДж/м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 xml:space="preserve"> (8000 ккал/м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>))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>/год на 1 чел.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6F47" w:rsidRPr="00D15FCE">
              <w:rPr>
                <w:sz w:val="28"/>
                <w:szCs w:val="28"/>
              </w:rPr>
              <w:t>тепень благоустройства застройки</w:t>
            </w:r>
          </w:p>
        </w:tc>
      </w:tr>
      <w:tr w:rsidR="00F36F47" w:rsidRPr="00D15FCE" w:rsidTr="002F0F7C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F36F47" w:rsidRPr="00D15FCE">
              <w:rPr>
                <w:sz w:val="28"/>
                <w:szCs w:val="28"/>
              </w:rPr>
              <w:t>ентрализованное горячее водосна</w:t>
            </w:r>
            <w:r w:rsidR="00F36F47" w:rsidRPr="00D15FCE">
              <w:rPr>
                <w:sz w:val="28"/>
                <w:szCs w:val="28"/>
              </w:rPr>
              <w:t>б</w:t>
            </w:r>
            <w:r w:rsidR="00F36F47" w:rsidRPr="00D15FCE">
              <w:rPr>
                <w:sz w:val="28"/>
                <w:szCs w:val="28"/>
              </w:rPr>
              <w:t>жение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</w:t>
            </w:r>
          </w:p>
        </w:tc>
      </w:tr>
      <w:tr w:rsidR="00F36F47" w:rsidRPr="00D15FCE" w:rsidTr="002F0F7C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6F47" w:rsidRPr="00D15FCE">
              <w:rPr>
                <w:sz w:val="28"/>
                <w:szCs w:val="28"/>
              </w:rPr>
              <w:t>орячее водоснабжение от газовых в</w:t>
            </w:r>
            <w:r w:rsidR="00F36F47" w:rsidRPr="00D15FCE">
              <w:rPr>
                <w:sz w:val="28"/>
                <w:szCs w:val="28"/>
              </w:rPr>
              <w:t>о</w:t>
            </w:r>
            <w:r w:rsidR="00F36F47" w:rsidRPr="00D15FCE">
              <w:rPr>
                <w:sz w:val="28"/>
                <w:szCs w:val="28"/>
              </w:rPr>
              <w:t>донагревателей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  <w:tr w:rsidR="00F36F47" w:rsidRPr="00D15FCE" w:rsidTr="002F0F7C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36F47" w:rsidRPr="00D15FCE">
              <w:rPr>
                <w:sz w:val="28"/>
                <w:szCs w:val="28"/>
              </w:rPr>
              <w:t>тсутствие всяких видов горячего в</w:t>
            </w:r>
            <w:r w:rsidR="00F36F47" w:rsidRPr="00D15FCE">
              <w:rPr>
                <w:sz w:val="28"/>
                <w:szCs w:val="28"/>
              </w:rPr>
              <w:t>о</w:t>
            </w:r>
            <w:r w:rsidR="00F36F47" w:rsidRPr="00D15FCE">
              <w:rPr>
                <w:sz w:val="28"/>
                <w:szCs w:val="28"/>
              </w:rPr>
              <w:t>доснабжения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220</w:t>
            </w:r>
          </w:p>
        </w:tc>
      </w:tr>
    </w:tbl>
    <w:p w:rsidR="00127994" w:rsidRDefault="00127994" w:rsidP="00127994">
      <w:pPr>
        <w:jc w:val="center"/>
        <w:rPr>
          <w:rFonts w:ascii="Times New Roman" w:hAnsi="Times New Roman" w:cs="Times New Roman"/>
        </w:rPr>
      </w:pPr>
      <w:r>
        <w:rPr>
          <w:b/>
        </w:rPr>
        <w:br w:type="page"/>
      </w:r>
      <w:r>
        <w:rPr>
          <w:rFonts w:ascii="Times New Roman" w:hAnsi="Times New Roman" w:cs="Times New Roman"/>
        </w:rPr>
        <w:lastRenderedPageBreak/>
        <w:t>27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56"/>
      </w:tblGrid>
      <w:tr w:rsidR="00F36F47" w:rsidRPr="00D15FCE" w:rsidTr="00681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127994" w:rsidRDefault="00F36F47" w:rsidP="00804E1C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127994">
              <w:rPr>
                <w:b w:val="0"/>
                <w:sz w:val="28"/>
                <w:szCs w:val="28"/>
              </w:rPr>
              <w:t>Примечани</w:t>
            </w:r>
            <w:r w:rsidR="00804E1C">
              <w:rPr>
                <w:b w:val="0"/>
                <w:sz w:val="28"/>
                <w:szCs w:val="28"/>
              </w:rPr>
              <w:t>е:</w:t>
            </w:r>
          </w:p>
          <w:p w:rsidR="00F36F47" w:rsidRPr="00D15FCE" w:rsidRDefault="00F36F47" w:rsidP="00804E1C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Годовые расходы газа на нужды предприятий торговли, бытового обслуживания непроизводственного характера и т.п. можно принимать в размере до 5 % суммарного расхода теплоты на жилые дома.</w:t>
            </w:r>
          </w:p>
          <w:p w:rsidR="00F36F47" w:rsidRPr="00D15FCE" w:rsidRDefault="00F36F47" w:rsidP="00804E1C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2. Годовые расходы газа на нужды промышленных и сельскохозяйственных предприятий следует определять по данным </w:t>
            </w:r>
            <w:proofErr w:type="spellStart"/>
            <w:r w:rsidRPr="00D15FCE">
              <w:rPr>
                <w:sz w:val="28"/>
                <w:szCs w:val="28"/>
              </w:rPr>
              <w:t>топливопотребления</w:t>
            </w:r>
            <w:proofErr w:type="spellEnd"/>
            <w:r w:rsidRPr="00D15FCE">
              <w:rPr>
                <w:sz w:val="28"/>
                <w:szCs w:val="28"/>
              </w:rPr>
              <w:t xml:space="preserve"> (с учетом изменения КПД при переходе на газовое топливо) этих предприятий с перспективой их развития или на основе технологических норм расхода топлива (теплоты).</w:t>
            </w:r>
          </w:p>
        </w:tc>
      </w:tr>
    </w:tbl>
    <w:p w:rsidR="00D57CA2" w:rsidRPr="00D15FCE" w:rsidRDefault="00D57CA2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8086A" w:rsidRPr="00D15FCE" w:rsidRDefault="0018086A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1.2.6.4</w:t>
      </w:r>
      <w:r w:rsidR="009B0B2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водоснабжения</w:t>
      </w:r>
    </w:p>
    <w:p w:rsidR="00252E54" w:rsidRDefault="00252E54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16</w:t>
      </w:r>
    </w:p>
    <w:p w:rsidR="006F545A" w:rsidRPr="006F545A" w:rsidRDefault="006F545A" w:rsidP="006F545A">
      <w:pPr>
        <w:rPr>
          <w:sz w:val="14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35"/>
        <w:gridCol w:w="2742"/>
        <w:gridCol w:w="6143"/>
        <w:gridCol w:w="1936"/>
      </w:tblGrid>
      <w:tr w:rsidR="00252E54" w:rsidRPr="00D15FCE" w:rsidTr="00140740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10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252E54" w:rsidRPr="00D15FCE" w:rsidTr="00140740"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94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377DD1" w:rsidRPr="00D15FCE" w:rsidTr="002F0F7C">
        <w:trPr>
          <w:trHeight w:val="6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D1" w:rsidRPr="00D15FCE" w:rsidRDefault="00377DD1" w:rsidP="0012799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Удельное хозяйственно-питьевое вод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потребление в населенных пунктах на одного человека среднесуточное (за год)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D1" w:rsidRPr="00D15FCE" w:rsidRDefault="00377DD1" w:rsidP="002F0F7C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л</w:t>
            </w:r>
            <w:proofErr w:type="gramEnd"/>
            <w:r w:rsidRPr="00D15FCE">
              <w:rPr>
                <w:sz w:val="28"/>
                <w:szCs w:val="28"/>
              </w:rPr>
              <w:t>/</w:t>
            </w:r>
            <w:proofErr w:type="spellStart"/>
            <w:r w:rsidRPr="00D15FCE">
              <w:rPr>
                <w:sz w:val="28"/>
                <w:szCs w:val="28"/>
              </w:rPr>
              <w:t>сут</w:t>
            </w:r>
            <w:proofErr w:type="spellEnd"/>
            <w:r w:rsidRPr="00D15FCE">
              <w:rPr>
                <w:sz w:val="28"/>
                <w:szCs w:val="28"/>
              </w:rPr>
              <w:t>. на 1 чел.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D1" w:rsidRPr="00D15FCE" w:rsidRDefault="00140740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7DD1" w:rsidRPr="00D15FCE">
              <w:rPr>
                <w:sz w:val="28"/>
                <w:szCs w:val="28"/>
              </w:rPr>
              <w:t>тепень благоустройства районов жилой застройки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без ванн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125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160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с ваннами и местными водонагревателями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160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230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230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350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централизованного водоснабжения с вод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пользованием из водоразборных колонок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50</w:t>
            </w:r>
          </w:p>
        </w:tc>
      </w:tr>
      <w:tr w:rsidR="00377DD1" w:rsidRPr="00D15FCE" w:rsidTr="0068115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D1" w:rsidRPr="009B0B25" w:rsidRDefault="00377DD1" w:rsidP="007E4C89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9B0B25">
              <w:rPr>
                <w:b w:val="0"/>
                <w:sz w:val="28"/>
                <w:szCs w:val="28"/>
              </w:rPr>
              <w:t>Примечани</w:t>
            </w:r>
            <w:r w:rsidR="001C0196">
              <w:rPr>
                <w:b w:val="0"/>
                <w:sz w:val="28"/>
                <w:szCs w:val="28"/>
              </w:rPr>
              <w:t>я</w:t>
            </w:r>
            <w:r w:rsidR="007E4C89">
              <w:rPr>
                <w:b w:val="0"/>
                <w:sz w:val="28"/>
                <w:szCs w:val="28"/>
              </w:rPr>
              <w:t>:</w:t>
            </w:r>
          </w:p>
          <w:p w:rsidR="00377DD1" w:rsidRPr="00D15FCE" w:rsidRDefault="00377DD1" w:rsidP="007E4C8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44.13330.2011 [</w:t>
            </w:r>
            <w:r w:rsidR="003564EE">
              <w:rPr>
                <w:sz w:val="28"/>
                <w:szCs w:val="28"/>
              </w:rPr>
              <w:t>26</w:t>
            </w:r>
            <w:r w:rsidRPr="00D15FCE">
              <w:rPr>
                <w:sz w:val="28"/>
                <w:szCs w:val="28"/>
              </w:rPr>
              <w:t>]),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</w:t>
            </w:r>
            <w:r w:rsidR="00D77DA1" w:rsidRPr="00D15FCE">
              <w:rPr>
                <w:sz w:val="28"/>
                <w:szCs w:val="28"/>
              </w:rPr>
              <w:t xml:space="preserve"> СП 30.13330.2020</w:t>
            </w:r>
            <w:r w:rsidRPr="00D15FCE">
              <w:rPr>
                <w:sz w:val="28"/>
                <w:szCs w:val="28"/>
              </w:rPr>
              <w:t xml:space="preserve"> [</w:t>
            </w:r>
            <w:r w:rsidR="003564EE">
              <w:rPr>
                <w:sz w:val="28"/>
                <w:szCs w:val="28"/>
              </w:rPr>
              <w:t>31</w:t>
            </w:r>
            <w:r w:rsidRPr="00D15FCE">
              <w:rPr>
                <w:sz w:val="28"/>
                <w:szCs w:val="28"/>
              </w:rPr>
              <w:t>] и технологич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ским данным.</w:t>
            </w:r>
          </w:p>
          <w:p w:rsidR="00377DD1" w:rsidRPr="00D15FCE" w:rsidRDefault="00377DD1" w:rsidP="007E4C8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Количество воды на нужды промышленности,</w:t>
            </w:r>
            <w:r w:rsidR="0012799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обеспечивающей население продуктами, и неучтенные расходы</w:t>
            </w:r>
            <w:r w:rsidR="0012799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</w:t>
            </w:r>
            <w:proofErr w:type="gramStart"/>
            <w:r w:rsidRPr="00D15FCE">
              <w:rPr>
                <w:sz w:val="28"/>
                <w:szCs w:val="28"/>
              </w:rPr>
              <w:t>при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 w:rsidR="00127994">
              <w:rPr>
                <w:sz w:val="28"/>
                <w:szCs w:val="28"/>
              </w:rPr>
              <w:t xml:space="preserve"> </w:t>
            </w:r>
            <w:r w:rsidR="007E4C89">
              <w:rPr>
                <w:sz w:val="28"/>
                <w:szCs w:val="28"/>
              </w:rPr>
              <w:t>со-</w:t>
            </w:r>
          </w:p>
        </w:tc>
      </w:tr>
    </w:tbl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  <w:r w:rsidRPr="00127994">
        <w:rPr>
          <w:rFonts w:ascii="Times New Roman" w:hAnsi="Times New Roman" w:cs="Times New Roman"/>
          <w:sz w:val="22"/>
          <w:szCs w:val="22"/>
        </w:rPr>
        <w:lastRenderedPageBreak/>
        <w:t>28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127994" w:rsidRPr="00D15FCE" w:rsidTr="00127994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94" w:rsidRPr="00127994" w:rsidRDefault="007E4C89" w:rsidP="00D15FCE">
            <w:pPr>
              <w:pStyle w:val="32"/>
              <w:spacing w:before="0" w:line="240" w:lineRule="auto"/>
              <w:rPr>
                <w:b w:val="0"/>
                <w:sz w:val="28"/>
                <w:szCs w:val="28"/>
              </w:rPr>
            </w:pPr>
            <w:r w:rsidRPr="007E4C89">
              <w:rPr>
                <w:b w:val="0"/>
                <w:sz w:val="28"/>
                <w:szCs w:val="28"/>
              </w:rPr>
              <w:t>ответст</w:t>
            </w:r>
            <w:r w:rsidR="00127994" w:rsidRPr="007E4C89">
              <w:rPr>
                <w:b w:val="0"/>
                <w:sz w:val="28"/>
                <w:szCs w:val="28"/>
              </w:rPr>
              <w:t>вующем</w:t>
            </w:r>
            <w:r w:rsidR="00127994" w:rsidRPr="0012799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127994" w:rsidRPr="00127994">
              <w:rPr>
                <w:b w:val="0"/>
                <w:sz w:val="28"/>
                <w:szCs w:val="28"/>
              </w:rPr>
              <w:t>обосновании</w:t>
            </w:r>
            <w:proofErr w:type="gramEnd"/>
            <w:r w:rsidR="00127994" w:rsidRPr="00127994">
              <w:rPr>
                <w:b w:val="0"/>
                <w:sz w:val="28"/>
                <w:szCs w:val="28"/>
              </w:rPr>
              <w:t xml:space="preserve"> допускается принимать дополнительно в размере 10-20 % суммарного расхода воды на хозяйстве</w:t>
            </w:r>
            <w:r w:rsidR="00127994" w:rsidRPr="00127994">
              <w:rPr>
                <w:b w:val="0"/>
                <w:sz w:val="28"/>
                <w:szCs w:val="28"/>
              </w:rPr>
              <w:t>н</w:t>
            </w:r>
            <w:r w:rsidR="00127994" w:rsidRPr="00127994">
              <w:rPr>
                <w:b w:val="0"/>
                <w:sz w:val="28"/>
                <w:szCs w:val="28"/>
              </w:rPr>
              <w:t>но-питьевые нужды населенного пункта.</w:t>
            </w:r>
          </w:p>
        </w:tc>
      </w:tr>
    </w:tbl>
    <w:p w:rsidR="0018086A" w:rsidRPr="000007FA" w:rsidRDefault="0018086A" w:rsidP="00D15FCE">
      <w:pPr>
        <w:pStyle w:val="01"/>
        <w:spacing w:before="0" w:after="0" w:line="240" w:lineRule="auto"/>
        <w:rPr>
          <w:sz w:val="20"/>
          <w:szCs w:val="28"/>
        </w:rPr>
      </w:pPr>
    </w:p>
    <w:p w:rsidR="00CE1CDB" w:rsidRPr="00D15FCE" w:rsidRDefault="00CE1CDB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1.2.6.5</w:t>
      </w:r>
      <w:r w:rsidR="009B0B2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водоотведения</w:t>
      </w:r>
    </w:p>
    <w:p w:rsidR="00CE1CDB" w:rsidRDefault="00CE1CDB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17</w:t>
      </w:r>
    </w:p>
    <w:p w:rsidR="000007FA" w:rsidRPr="000007FA" w:rsidRDefault="000007FA" w:rsidP="000007FA">
      <w:pPr>
        <w:rPr>
          <w:sz w:val="1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137"/>
        <w:gridCol w:w="1690"/>
        <w:gridCol w:w="6343"/>
        <w:gridCol w:w="1586"/>
      </w:tblGrid>
      <w:tr w:rsidR="00CE1CDB" w:rsidRPr="00D15FCE" w:rsidTr="001C0196">
        <w:tc>
          <w:tcPr>
            <w:tcW w:w="0" w:type="auto"/>
            <w:vMerge w:val="restart"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CE1CDB" w:rsidRPr="00D15FCE" w:rsidTr="001C0196">
        <w:tc>
          <w:tcPr>
            <w:tcW w:w="0" w:type="auto"/>
            <w:vMerge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7994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CE1CDB" w:rsidRPr="00D15FCE" w:rsidTr="002F0F7C">
        <w:trPr>
          <w:trHeight w:val="65"/>
        </w:trPr>
        <w:tc>
          <w:tcPr>
            <w:tcW w:w="0" w:type="auto"/>
            <w:vMerge w:val="restart"/>
          </w:tcPr>
          <w:p w:rsidR="00CE1CDB" w:rsidRPr="00D15FCE" w:rsidRDefault="00CE1CDB" w:rsidP="004A304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Удельное среднесуточное водоотведение быт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вых сточных вод (за год)</w:t>
            </w:r>
          </w:p>
        </w:tc>
        <w:tc>
          <w:tcPr>
            <w:tcW w:w="0" w:type="auto"/>
            <w:vMerge w:val="restart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л</w:t>
            </w:r>
            <w:proofErr w:type="gramEnd"/>
            <w:r w:rsidRPr="00D15FCE">
              <w:rPr>
                <w:sz w:val="28"/>
                <w:szCs w:val="28"/>
              </w:rPr>
              <w:t>/</w:t>
            </w:r>
            <w:proofErr w:type="spellStart"/>
            <w:r w:rsidRPr="00D15FCE">
              <w:rPr>
                <w:sz w:val="28"/>
                <w:szCs w:val="28"/>
              </w:rPr>
              <w:t>сут</w:t>
            </w:r>
            <w:proofErr w:type="spellEnd"/>
            <w:r w:rsidRPr="00D15FCE">
              <w:rPr>
                <w:sz w:val="28"/>
                <w:szCs w:val="28"/>
              </w:rPr>
              <w:t>. на 1 чел.</w:t>
            </w:r>
          </w:p>
        </w:tc>
        <w:tc>
          <w:tcPr>
            <w:tcW w:w="0" w:type="auto"/>
            <w:gridSpan w:val="2"/>
            <w:vAlign w:val="center"/>
          </w:tcPr>
          <w:p w:rsidR="00CE1CDB" w:rsidRPr="00D15FCE" w:rsidRDefault="004A304E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1CDB" w:rsidRPr="00D15FCE">
              <w:rPr>
                <w:sz w:val="28"/>
                <w:szCs w:val="28"/>
              </w:rPr>
              <w:t>тепень благоустройства районов жилой застройки</w:t>
            </w:r>
          </w:p>
        </w:tc>
      </w:tr>
      <w:tr w:rsidR="00CE1CDB" w:rsidRPr="00D15FCE" w:rsidTr="002F0F7C">
        <w:trPr>
          <w:trHeight w:val="64"/>
        </w:trPr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без ванн</w:t>
            </w:r>
          </w:p>
        </w:tc>
        <w:tc>
          <w:tcPr>
            <w:tcW w:w="1586" w:type="dxa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125</w:t>
            </w:r>
            <w:r w:rsidR="004A304E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160</w:t>
            </w:r>
          </w:p>
        </w:tc>
      </w:tr>
      <w:tr w:rsidR="00CE1CDB" w:rsidRPr="00D15FCE" w:rsidTr="002F0F7C">
        <w:trPr>
          <w:trHeight w:val="64"/>
        </w:trPr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с ваннами и местными водонагревателями</w:t>
            </w:r>
          </w:p>
        </w:tc>
        <w:tc>
          <w:tcPr>
            <w:tcW w:w="1586" w:type="dxa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160</w:t>
            </w:r>
            <w:r w:rsidR="004A304E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230</w:t>
            </w:r>
          </w:p>
        </w:tc>
      </w:tr>
      <w:tr w:rsidR="00CE1CDB" w:rsidRPr="00D15FCE" w:rsidTr="002F0F7C">
        <w:trPr>
          <w:trHeight w:val="57"/>
        </w:trPr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1586" w:type="dxa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230</w:t>
            </w:r>
            <w:r w:rsidR="004A304E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350</w:t>
            </w:r>
          </w:p>
        </w:tc>
      </w:tr>
    </w:tbl>
    <w:p w:rsidR="00D65B88" w:rsidRPr="00D15FCE" w:rsidRDefault="00D65B88" w:rsidP="001D7779">
      <w:pPr>
        <w:pStyle w:val="01"/>
        <w:spacing w:before="0" w:after="0" w:line="240" w:lineRule="exact"/>
        <w:rPr>
          <w:sz w:val="28"/>
          <w:szCs w:val="28"/>
        </w:rPr>
      </w:pPr>
    </w:p>
    <w:p w:rsidR="001D7779" w:rsidRPr="009B0B25" w:rsidRDefault="001D7779" w:rsidP="009B0B25">
      <w:pPr>
        <w:pStyle w:val="033"/>
        <w:spacing w:before="0" w:after="0" w:line="240" w:lineRule="exact"/>
        <w:rPr>
          <w:b w:val="0"/>
          <w:sz w:val="28"/>
        </w:rPr>
      </w:pPr>
      <w:bookmarkStart w:id="22" w:name="_Toc88838441"/>
      <w:r w:rsidRPr="009B0B25">
        <w:rPr>
          <w:b w:val="0"/>
          <w:sz w:val="28"/>
        </w:rPr>
        <w:t>1.2.7</w:t>
      </w:r>
      <w:r w:rsidR="009B0B25" w:rsidRPr="009B0B25">
        <w:rPr>
          <w:b w:val="0"/>
          <w:sz w:val="28"/>
        </w:rPr>
        <w:t>.</w:t>
      </w:r>
      <w:r w:rsidRPr="009B0B25">
        <w:rPr>
          <w:b w:val="0"/>
          <w:sz w:val="28"/>
        </w:rPr>
        <w:t xml:space="preserve"> О</w:t>
      </w:r>
      <w:r w:rsidR="009B0B25" w:rsidRPr="009B0B25">
        <w:rPr>
          <w:b w:val="0"/>
          <w:sz w:val="28"/>
        </w:rPr>
        <w:t xml:space="preserve">бъекты обработки, утилизации, обезвреживания, размещения твердых коммунальных отходов </w:t>
      </w:r>
      <w:bookmarkEnd w:id="22"/>
    </w:p>
    <w:p w:rsidR="00CF6D63" w:rsidRPr="00D15FCE" w:rsidRDefault="00CF6D6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1.2.7.1</w:t>
      </w:r>
      <w:r w:rsidR="009B0B2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</w:t>
      </w:r>
      <w:r w:rsidR="00AC50A2" w:rsidRPr="00D15FCE">
        <w:rPr>
          <w:sz w:val="28"/>
          <w:szCs w:val="28"/>
        </w:rPr>
        <w:t>обработки, утилизации, обезвр</w:t>
      </w:r>
      <w:r w:rsidR="00AC50A2" w:rsidRPr="00D15FCE">
        <w:rPr>
          <w:sz w:val="28"/>
          <w:szCs w:val="28"/>
        </w:rPr>
        <w:t>е</w:t>
      </w:r>
      <w:r w:rsidR="00AC50A2" w:rsidRPr="00D15FCE">
        <w:rPr>
          <w:sz w:val="28"/>
          <w:szCs w:val="28"/>
        </w:rPr>
        <w:t>живания, размещения твердых коммунальных отходов</w:t>
      </w:r>
    </w:p>
    <w:p w:rsidR="00CF6D63" w:rsidRDefault="00CF6D63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18</w:t>
      </w:r>
    </w:p>
    <w:p w:rsidR="000007FA" w:rsidRPr="000007FA" w:rsidRDefault="000007FA" w:rsidP="000007FA">
      <w:pPr>
        <w:rPr>
          <w:sz w:val="14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80"/>
        <w:gridCol w:w="4197"/>
        <w:gridCol w:w="4379"/>
      </w:tblGrid>
      <w:tr w:rsidR="000F29DD" w:rsidRPr="00D15FCE" w:rsidTr="004A30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0F29DD" w:rsidRPr="00D15FCE" w:rsidTr="004A30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B96B81" w:rsidRPr="00D15FCE" w:rsidTr="00B26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81" w:rsidRPr="00D15FCE" w:rsidRDefault="00B96B81" w:rsidP="00D4778D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Минимальная обеспеченность населения услугами по сбору твердых коммунальных отходов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81" w:rsidRPr="00D15FCE" w:rsidRDefault="00022001" w:rsidP="003564E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6B81" w:rsidRPr="00D15FCE">
              <w:rPr>
                <w:sz w:val="28"/>
                <w:szCs w:val="28"/>
              </w:rPr>
              <w:t xml:space="preserve">огласно нормативам накопления твердых коммунальных отходов на территории </w:t>
            </w:r>
            <w:r w:rsidR="004525F2" w:rsidRPr="00D15FCE">
              <w:rPr>
                <w:sz w:val="28"/>
                <w:szCs w:val="28"/>
              </w:rPr>
              <w:t>Ставропольского края</w:t>
            </w:r>
            <w:r w:rsidR="00B96B81" w:rsidRPr="00D15FCE">
              <w:rPr>
                <w:sz w:val="28"/>
                <w:szCs w:val="28"/>
              </w:rPr>
              <w:t xml:space="preserve"> [</w:t>
            </w:r>
            <w:r w:rsidR="003564EE">
              <w:rPr>
                <w:sz w:val="28"/>
                <w:szCs w:val="28"/>
              </w:rPr>
              <w:t>20</w:t>
            </w:r>
            <w:r w:rsidR="00B96B81" w:rsidRPr="00D15FCE">
              <w:rPr>
                <w:sz w:val="28"/>
                <w:szCs w:val="28"/>
              </w:rPr>
              <w:t>]</w:t>
            </w:r>
          </w:p>
        </w:tc>
      </w:tr>
    </w:tbl>
    <w:p w:rsidR="00CF6D63" w:rsidRPr="00D15FCE" w:rsidRDefault="00CF6D63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F6D63" w:rsidRPr="00D15FCE" w:rsidRDefault="00CF6D63" w:rsidP="00D15FCE">
      <w:pPr>
        <w:pStyle w:val="01"/>
        <w:spacing w:before="0" w:after="0" w:line="240" w:lineRule="auto"/>
        <w:rPr>
          <w:sz w:val="28"/>
          <w:szCs w:val="28"/>
        </w:rPr>
      </w:pPr>
      <w:r w:rsidRPr="002F3374">
        <w:rPr>
          <w:sz w:val="28"/>
          <w:szCs w:val="28"/>
        </w:rPr>
        <w:t>1.2.7.2</w:t>
      </w:r>
      <w:r w:rsidR="009B0B25" w:rsidRPr="002F3374">
        <w:rPr>
          <w:sz w:val="28"/>
          <w:szCs w:val="28"/>
        </w:rPr>
        <w:t>.</w:t>
      </w:r>
      <w:r w:rsidRPr="002F3374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</w:t>
      </w:r>
      <w:r w:rsidR="00AC50A2" w:rsidRPr="002F3374">
        <w:rPr>
          <w:sz w:val="28"/>
          <w:szCs w:val="28"/>
        </w:rPr>
        <w:t>обработки, утил</w:t>
      </w:r>
      <w:r w:rsidR="00AC50A2" w:rsidRPr="002F3374">
        <w:rPr>
          <w:sz w:val="28"/>
          <w:szCs w:val="28"/>
        </w:rPr>
        <w:t>и</w:t>
      </w:r>
      <w:r w:rsidR="00AC50A2" w:rsidRPr="002F3374">
        <w:rPr>
          <w:sz w:val="28"/>
          <w:szCs w:val="28"/>
        </w:rPr>
        <w:t>зации, обезвреживания, размещения твердых коммунальных отходов</w:t>
      </w:r>
    </w:p>
    <w:p w:rsidR="00127994" w:rsidRDefault="00127994" w:rsidP="00127994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29</w:t>
      </w:r>
    </w:p>
    <w:p w:rsidR="00127994" w:rsidRPr="00127994" w:rsidRDefault="00127994" w:rsidP="00127994"/>
    <w:p w:rsidR="00CF6D63" w:rsidRDefault="00CF6D63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19</w:t>
      </w:r>
    </w:p>
    <w:p w:rsidR="001C0196" w:rsidRPr="001C0196" w:rsidRDefault="001C0196" w:rsidP="001C0196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110"/>
        <w:gridCol w:w="4395"/>
      </w:tblGrid>
      <w:tr w:rsidR="000F29DD" w:rsidRPr="00D15FCE" w:rsidTr="001C01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0F29DD" w:rsidRPr="00D15FCE" w:rsidTr="001C01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1C0196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0F29DD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2F33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Расстояние от жилых домов до площадки сбора </w:t>
            </w:r>
            <w:r w:rsidR="002F3374">
              <w:rPr>
                <w:sz w:val="28"/>
                <w:szCs w:val="28"/>
              </w:rPr>
              <w:t>твердых коммунальных отходов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E76EA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E76EA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</w:tbl>
    <w:p w:rsidR="00127994" w:rsidRDefault="00127994" w:rsidP="00636DCA">
      <w:pPr>
        <w:pStyle w:val="033"/>
        <w:spacing w:before="0" w:after="0" w:line="240" w:lineRule="exact"/>
        <w:rPr>
          <w:b w:val="0"/>
          <w:sz w:val="28"/>
        </w:rPr>
      </w:pPr>
      <w:bookmarkStart w:id="23" w:name="_Toc88838442"/>
    </w:p>
    <w:p w:rsidR="001D7779" w:rsidRPr="00636DCA" w:rsidRDefault="001D7779" w:rsidP="00636DCA">
      <w:pPr>
        <w:pStyle w:val="033"/>
        <w:spacing w:before="0" w:after="0" w:line="240" w:lineRule="exact"/>
        <w:rPr>
          <w:b w:val="0"/>
          <w:sz w:val="28"/>
        </w:rPr>
      </w:pPr>
      <w:r w:rsidRPr="00636DCA">
        <w:rPr>
          <w:b w:val="0"/>
          <w:sz w:val="28"/>
        </w:rPr>
        <w:t>1.2.8</w:t>
      </w:r>
      <w:r w:rsidR="00636DCA">
        <w:rPr>
          <w:b w:val="0"/>
          <w:sz w:val="28"/>
        </w:rPr>
        <w:t>.</w:t>
      </w:r>
      <w:r w:rsidRPr="00636DCA">
        <w:rPr>
          <w:b w:val="0"/>
          <w:sz w:val="28"/>
        </w:rPr>
        <w:t xml:space="preserve"> О</w:t>
      </w:r>
      <w:r w:rsidR="00636DCA" w:rsidRPr="00636DCA">
        <w:rPr>
          <w:b w:val="0"/>
          <w:sz w:val="28"/>
        </w:rPr>
        <w:t xml:space="preserve">бъекты благоустройства и озеленения </w:t>
      </w:r>
      <w:bookmarkEnd w:id="23"/>
    </w:p>
    <w:p w:rsidR="00535694" w:rsidRDefault="00535694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1.2.8.1</w:t>
      </w:r>
      <w:r w:rsidR="00636DCA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благоустройства и озеленения</w:t>
      </w:r>
    </w:p>
    <w:p w:rsidR="001C0196" w:rsidRPr="00D15FCE" w:rsidRDefault="001C0196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535694" w:rsidRDefault="00535694" w:rsidP="00636DCA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20</w:t>
      </w:r>
    </w:p>
    <w:p w:rsidR="001C0196" w:rsidRPr="001C0196" w:rsidRDefault="001C0196" w:rsidP="001C0196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105"/>
        <w:gridCol w:w="4400"/>
      </w:tblGrid>
      <w:tr w:rsidR="00CF355A" w:rsidRPr="00D15FCE" w:rsidTr="001C01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95341F" w:rsidRPr="00D15FCE" w:rsidTr="001C01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95341F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D15FCE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Обеспеченность населения озелененными территориями общего пользования (всех видов)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CF355A" w:rsidP="009E566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площади</w:t>
            </w:r>
            <w:r w:rsidR="00CB487F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/ 1 жителя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B5434F" w:rsidP="009E566D">
            <w:pPr>
              <w:pStyle w:val="230"/>
              <w:jc w:val="left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соответствии с </w:t>
            </w:r>
            <w:r w:rsidR="00555997">
              <w:rPr>
                <w:sz w:val="28"/>
                <w:szCs w:val="28"/>
              </w:rPr>
              <w:t>т</w:t>
            </w:r>
            <w:r w:rsidR="003564EE">
              <w:rPr>
                <w:sz w:val="28"/>
                <w:szCs w:val="28"/>
              </w:rPr>
              <w:t>аблиц</w:t>
            </w:r>
            <w:r w:rsidR="00555997">
              <w:rPr>
                <w:sz w:val="28"/>
                <w:szCs w:val="28"/>
              </w:rPr>
              <w:t>ей</w:t>
            </w:r>
            <w:r w:rsidR="003564EE">
              <w:rPr>
                <w:sz w:val="28"/>
                <w:szCs w:val="28"/>
              </w:rPr>
              <w:t xml:space="preserve"> 22</w:t>
            </w:r>
          </w:p>
        </w:tc>
      </w:tr>
      <w:tr w:rsidR="0095341F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туалетами в общественных пространствах (площади, пешеходные улицы, парки и др.)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3564EE" w:rsidP="009E566D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(унитаз)/</w:t>
            </w:r>
            <w:r w:rsidR="00CF355A" w:rsidRPr="00D15FCE">
              <w:rPr>
                <w:sz w:val="28"/>
                <w:szCs w:val="28"/>
              </w:rPr>
              <w:t>500 посетителей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CF355A" w:rsidP="009E566D">
            <w:pPr>
              <w:pStyle w:val="230"/>
              <w:jc w:val="left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прибор (унитаз или 2 писсуара)</w:t>
            </w:r>
          </w:p>
        </w:tc>
      </w:tr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28" w:rsidRPr="00D15FCE" w:rsidRDefault="004A052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пешеходными дорожками вне улично-дорожной сети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8" w:rsidRPr="00D15FCE" w:rsidRDefault="008524B5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341F" w:rsidRPr="00D15FCE">
              <w:rPr>
                <w:sz w:val="28"/>
                <w:szCs w:val="28"/>
              </w:rPr>
              <w:t>ешеходная инфраструктура населенного пункта должна образов</w:t>
            </w:r>
            <w:r w:rsidR="0095341F" w:rsidRPr="00D15FCE">
              <w:rPr>
                <w:sz w:val="28"/>
                <w:szCs w:val="28"/>
              </w:rPr>
              <w:t>ы</w:t>
            </w:r>
            <w:r w:rsidR="0095341F" w:rsidRPr="00D15FCE">
              <w:rPr>
                <w:sz w:val="28"/>
                <w:szCs w:val="28"/>
              </w:rPr>
              <w:t>вать единую непрерывную систему и обеспечивать беспрепятстве</w:t>
            </w:r>
            <w:r w:rsidR="0095341F" w:rsidRPr="00D15FCE">
              <w:rPr>
                <w:sz w:val="28"/>
                <w:szCs w:val="28"/>
              </w:rPr>
              <w:t>н</w:t>
            </w:r>
            <w:r w:rsidR="0095341F" w:rsidRPr="00D15FCE">
              <w:rPr>
                <w:sz w:val="28"/>
                <w:szCs w:val="28"/>
              </w:rPr>
              <w:t>ный пропуск пешеходных потоков, включая маломобильные группы населения</w:t>
            </w:r>
          </w:p>
        </w:tc>
      </w:tr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8" w:rsidRPr="00D15FCE" w:rsidRDefault="004A052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озелененных территорий в общем балансе па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ков и садов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8524B5" w:rsidP="00127994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4A0528" w:rsidRPr="00D15FCE">
              <w:rPr>
                <w:sz w:val="28"/>
                <w:szCs w:val="28"/>
              </w:rPr>
              <w:t>е менее 70 % площади территории парков и садов</w:t>
            </w:r>
          </w:p>
        </w:tc>
      </w:tr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8" w:rsidRPr="00D15FCE" w:rsidRDefault="004A052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озелененных территорий микрорайона (квартала) многоквартирной застройки жилой зоны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8524B5" w:rsidP="00127994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4A0528" w:rsidRPr="00D15FCE">
              <w:rPr>
                <w:sz w:val="28"/>
                <w:szCs w:val="28"/>
              </w:rPr>
              <w:t xml:space="preserve">е менее 25 % площади территории квартала </w:t>
            </w:r>
            <w:r>
              <w:rPr>
                <w:sz w:val="28"/>
                <w:szCs w:val="28"/>
              </w:rPr>
              <w:t>&lt;</w:t>
            </w:r>
            <w:r w:rsidR="004A0528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</w:p>
        </w:tc>
      </w:tr>
    </w:tbl>
    <w:p w:rsid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Pr="00127994">
        <w:rPr>
          <w:rFonts w:ascii="Times New Roman" w:hAnsi="Times New Roman" w:cs="Times New Roman"/>
          <w:sz w:val="22"/>
          <w:szCs w:val="22"/>
        </w:rPr>
        <w:lastRenderedPageBreak/>
        <w:t>30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40"/>
        <w:gridCol w:w="8516"/>
      </w:tblGrid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4A0528" w:rsidP="001C0196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озелененных территорий дворовых площадок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573041" w:rsidP="001C0196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4A0528" w:rsidRPr="00D15FCE">
              <w:rPr>
                <w:sz w:val="28"/>
                <w:szCs w:val="28"/>
              </w:rPr>
              <w:t>е менее 50 % площади дворовых площадок (деревьями и кустарн</w:t>
            </w:r>
            <w:r w:rsidR="004A0528" w:rsidRPr="00D15FCE">
              <w:rPr>
                <w:sz w:val="28"/>
                <w:szCs w:val="28"/>
              </w:rPr>
              <w:t>и</w:t>
            </w:r>
            <w:r w:rsidR="004A0528" w:rsidRPr="00D15FCE">
              <w:rPr>
                <w:sz w:val="28"/>
                <w:szCs w:val="28"/>
              </w:rPr>
              <w:t>ками)</w:t>
            </w:r>
          </w:p>
        </w:tc>
      </w:tr>
      <w:tr w:rsidR="00C11BE4" w:rsidRPr="00D15FCE" w:rsidTr="00485A1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E4" w:rsidRPr="00D15FCE" w:rsidRDefault="00573041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C11BE4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C11BE4" w:rsidRPr="00D15FCE">
              <w:rPr>
                <w:sz w:val="28"/>
                <w:szCs w:val="28"/>
              </w:rPr>
              <w:t xml:space="preserve"> Без учета участков общеобразовательных и дошкольных образовательных организаций.</w:t>
            </w:r>
          </w:p>
          <w:p w:rsidR="00C11BE4" w:rsidRPr="00101445" w:rsidRDefault="00C11BE4" w:rsidP="00573041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101445">
              <w:rPr>
                <w:b w:val="0"/>
                <w:sz w:val="28"/>
                <w:szCs w:val="28"/>
              </w:rPr>
              <w:t>Примечани</w:t>
            </w:r>
            <w:r w:rsidR="001C0196">
              <w:rPr>
                <w:b w:val="0"/>
                <w:sz w:val="28"/>
                <w:szCs w:val="28"/>
              </w:rPr>
              <w:t>я</w:t>
            </w:r>
            <w:r w:rsidR="00573041">
              <w:rPr>
                <w:b w:val="0"/>
                <w:sz w:val="28"/>
                <w:szCs w:val="28"/>
              </w:rPr>
              <w:t>:</w:t>
            </w:r>
          </w:p>
          <w:p w:rsidR="00CB487F" w:rsidRPr="00D15FCE" w:rsidRDefault="00CB487F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9471E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В сельских </w:t>
            </w:r>
            <w:r w:rsidR="009471E7" w:rsidRPr="00D15FCE">
              <w:rPr>
                <w:sz w:val="28"/>
                <w:szCs w:val="28"/>
              </w:rPr>
              <w:t>населенных пунктах</w:t>
            </w:r>
            <w:r w:rsidRPr="00D15FCE">
              <w:rPr>
                <w:sz w:val="28"/>
                <w:szCs w:val="28"/>
              </w:rPr>
              <w:t>, расположенных в окружении лесов, прибрежных зонах крупных рек и водоемов, пл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щадь озелененных территорий общего пользования допускается уменьшать, но не более чем на 20 %.</w:t>
            </w:r>
          </w:p>
          <w:p w:rsidR="00CB487F" w:rsidRPr="00D15FCE" w:rsidRDefault="00CB487F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9471E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В структуре озелененных территорий общего пользования крупные парки и лесопарки шириной 0,5 км и более должны составлять не менее 10 %.</w:t>
            </w:r>
          </w:p>
          <w:p w:rsidR="00CB487F" w:rsidRPr="00D15FCE" w:rsidRDefault="00CB487F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9471E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В площадь отдельных участков озелененной территории микрорайона (квартала) включаются площадки для отдыха, игр детей, пешеходные дорожки, если они занимают не более 30 % общей площади участка.</w:t>
            </w:r>
          </w:p>
        </w:tc>
      </w:tr>
    </w:tbl>
    <w:p w:rsidR="00535694" w:rsidRPr="00D15FCE" w:rsidRDefault="0053569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D973E5" w:rsidRPr="00D15FCE" w:rsidRDefault="00535694" w:rsidP="0010144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1.2.8.2</w:t>
      </w:r>
      <w:r w:rsidR="0010144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благоустройства и озеленения</w:t>
      </w:r>
    </w:p>
    <w:p w:rsidR="00535694" w:rsidRDefault="00535694" w:rsidP="0010144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21</w:t>
      </w:r>
    </w:p>
    <w:p w:rsidR="009919AC" w:rsidRPr="009919AC" w:rsidRDefault="009919AC" w:rsidP="009919AC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110"/>
        <w:gridCol w:w="4421"/>
      </w:tblGrid>
      <w:tr w:rsidR="003C0051" w:rsidRPr="00D15FCE" w:rsidTr="001C01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3C0051" w:rsidRPr="00D15FCE" w:rsidTr="001C01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1C0196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1C0196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3C0051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озелененных территорий общего пользования (всех видов)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C0196">
              <w:rPr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</w:p>
        </w:tc>
      </w:tr>
      <w:tr w:rsidR="003C0051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туалетов в общественных простра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ствах (площади, пешеходные улицы, парки и др.)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750</w:t>
            </w:r>
          </w:p>
        </w:tc>
      </w:tr>
      <w:tr w:rsidR="003C0051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Расстояние между пешеходными проходами вне уличной сети, обеспечивающими проницаемость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150</w:t>
            </w:r>
          </w:p>
        </w:tc>
      </w:tr>
    </w:tbl>
    <w:p w:rsidR="00127994" w:rsidRDefault="0012799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535694" w:rsidRPr="00127994" w:rsidRDefault="00127994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Расчетные показатели потребности в озелененных территориях в населенных пунктах Курского муниципального округа</w:t>
      </w:r>
    </w:p>
    <w:p w:rsidR="00127994" w:rsidRDefault="00127994" w:rsidP="00127994">
      <w:pPr>
        <w:pStyle w:val="aff3"/>
        <w:spacing w:before="0" w:after="0"/>
        <w:jc w:val="center"/>
        <w:rPr>
          <w:sz w:val="22"/>
          <w:szCs w:val="22"/>
        </w:rPr>
      </w:pPr>
    </w:p>
    <w:p w:rsidR="00127994" w:rsidRDefault="00127994" w:rsidP="00127994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31</w:t>
      </w:r>
    </w:p>
    <w:p w:rsidR="00127994" w:rsidRPr="00127994" w:rsidRDefault="00127994" w:rsidP="00127994"/>
    <w:p w:rsidR="00B5434F" w:rsidRDefault="00F11959" w:rsidP="00F11959">
      <w:pPr>
        <w:pStyle w:val="aff3"/>
        <w:spacing w:before="0" w:after="0"/>
        <w:jc w:val="right"/>
        <w:rPr>
          <w:sz w:val="28"/>
          <w:szCs w:val="28"/>
        </w:rPr>
      </w:pPr>
      <w:bookmarkStart w:id="24" w:name="_Ref87640148"/>
      <w:r w:rsidRPr="00D15FCE">
        <w:rPr>
          <w:sz w:val="28"/>
          <w:szCs w:val="28"/>
        </w:rPr>
        <w:t xml:space="preserve">Таблица </w:t>
      </w:r>
      <w:bookmarkEnd w:id="24"/>
      <w:r>
        <w:rPr>
          <w:sz w:val="28"/>
          <w:szCs w:val="28"/>
        </w:rPr>
        <w:t>22</w:t>
      </w:r>
    </w:p>
    <w:p w:rsidR="001C0196" w:rsidRPr="001C0196" w:rsidRDefault="001C0196" w:rsidP="001C01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86"/>
        <w:gridCol w:w="2734"/>
        <w:gridCol w:w="3686"/>
        <w:gridCol w:w="4678"/>
      </w:tblGrid>
      <w:tr w:rsidR="00B5434F" w:rsidRPr="00D15FCE" w:rsidTr="001C0196">
        <w:trPr>
          <w:trHeight w:val="559"/>
        </w:trPr>
        <w:tc>
          <w:tcPr>
            <w:tcW w:w="1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994" w:rsidRDefault="00B5434F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Минимально необходимая площадь</w:t>
            </w:r>
          </w:p>
          <w:p w:rsidR="00B5434F" w:rsidRPr="00D15FCE" w:rsidRDefault="00B5434F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озелененных </w:t>
            </w:r>
            <w:r w:rsidR="00127994" w:rsidRPr="00D15FCE">
              <w:rPr>
                <w:sz w:val="28"/>
                <w:szCs w:val="28"/>
              </w:rPr>
              <w:t>территорий, м</w:t>
            </w:r>
            <w:proofErr w:type="gramStart"/>
            <w:r w:rsidR="00127994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127994" w:rsidRPr="00D15FCE">
              <w:rPr>
                <w:sz w:val="28"/>
                <w:szCs w:val="28"/>
              </w:rPr>
              <w:t>/чел.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квартала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жилого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населенного пункта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 3 до 15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26,1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 1 до 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25,4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менее 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22,8</w:t>
            </w:r>
          </w:p>
        </w:tc>
      </w:tr>
    </w:tbl>
    <w:p w:rsidR="00B5434F" w:rsidRPr="00D15FCE" w:rsidRDefault="00B5434F" w:rsidP="00D15FCE">
      <w:pPr>
        <w:pStyle w:val="01"/>
        <w:spacing w:before="0" w:after="0" w:line="240" w:lineRule="auto"/>
        <w:rPr>
          <w:sz w:val="28"/>
          <w:szCs w:val="28"/>
          <w:lang w:val="en-US"/>
        </w:rPr>
      </w:pPr>
    </w:p>
    <w:p w:rsidR="001D7779" w:rsidRPr="00030AE9" w:rsidRDefault="001D7779" w:rsidP="00030AE9">
      <w:pPr>
        <w:pStyle w:val="033"/>
        <w:spacing w:before="0" w:after="0" w:line="240" w:lineRule="exact"/>
        <w:rPr>
          <w:b w:val="0"/>
          <w:sz w:val="28"/>
        </w:rPr>
      </w:pPr>
      <w:bookmarkStart w:id="25" w:name="_Toc88838443"/>
      <w:r w:rsidRPr="00030AE9">
        <w:rPr>
          <w:b w:val="0"/>
          <w:sz w:val="28"/>
        </w:rPr>
        <w:t>1.2.9</w:t>
      </w:r>
      <w:r w:rsidR="00030AE9" w:rsidRPr="00030AE9">
        <w:rPr>
          <w:b w:val="0"/>
          <w:sz w:val="28"/>
        </w:rPr>
        <w:t>.</w:t>
      </w:r>
      <w:r w:rsidRPr="00030AE9">
        <w:rPr>
          <w:b w:val="0"/>
          <w:sz w:val="28"/>
        </w:rPr>
        <w:t xml:space="preserve"> О</w:t>
      </w:r>
      <w:r w:rsidR="00030AE9" w:rsidRPr="00030AE9">
        <w:rPr>
          <w:b w:val="0"/>
          <w:sz w:val="28"/>
        </w:rPr>
        <w:t xml:space="preserve">бъекты культуры местного значения </w:t>
      </w:r>
      <w:bookmarkEnd w:id="25"/>
    </w:p>
    <w:p w:rsidR="00B01213" w:rsidRDefault="00651555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1.2.9.1</w:t>
      </w:r>
      <w:r w:rsidR="00030AE9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</w:t>
      </w:r>
      <w:r w:rsidR="00C40CAC">
        <w:rPr>
          <w:sz w:val="28"/>
          <w:szCs w:val="28"/>
        </w:rPr>
        <w:t>ктов культуры местного значения</w:t>
      </w:r>
    </w:p>
    <w:p w:rsidR="001C0196" w:rsidRPr="001C0196" w:rsidRDefault="001C0196" w:rsidP="00D15FCE">
      <w:pPr>
        <w:pStyle w:val="01"/>
        <w:spacing w:before="0" w:after="0" w:line="240" w:lineRule="auto"/>
        <w:rPr>
          <w:sz w:val="22"/>
          <w:szCs w:val="22"/>
        </w:rPr>
      </w:pPr>
    </w:p>
    <w:p w:rsidR="00651555" w:rsidRDefault="00651555" w:rsidP="00030AE9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030AE9">
        <w:rPr>
          <w:sz w:val="28"/>
          <w:szCs w:val="28"/>
        </w:rPr>
        <w:t>23</w:t>
      </w:r>
    </w:p>
    <w:p w:rsidR="001C0196" w:rsidRPr="001C0196" w:rsidRDefault="001C0196" w:rsidP="001C0196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25"/>
        <w:gridCol w:w="2657"/>
        <w:gridCol w:w="2774"/>
      </w:tblGrid>
      <w:tr w:rsidR="00B24A5E" w:rsidRPr="00D15FCE" w:rsidTr="001C0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684DEB" w:rsidRPr="00D15FCE" w:rsidTr="001C01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684DEB" w:rsidRPr="00D15FCE" w:rsidTr="001279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муниципальными общедоступными библиот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B" w:rsidRPr="00D15FCE" w:rsidRDefault="00684DEB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54</w:t>
            </w:r>
          </w:p>
        </w:tc>
      </w:tr>
      <w:tr w:rsidR="00853C26" w:rsidRPr="00D15FCE" w:rsidTr="00420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5" w:rsidRPr="00D15FCE" w:rsidRDefault="00CD665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муниципальными детскими библиотеками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5" w:rsidRPr="00D15FCE" w:rsidRDefault="00684DEB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CD6655" w:rsidRPr="00D15FCE">
              <w:rPr>
                <w:sz w:val="28"/>
                <w:szCs w:val="28"/>
              </w:rPr>
              <w:t xml:space="preserve"> объект на </w:t>
            </w:r>
            <w:r w:rsidRPr="00D15FCE">
              <w:rPr>
                <w:sz w:val="28"/>
                <w:szCs w:val="28"/>
              </w:rPr>
              <w:t>муниципальный</w:t>
            </w:r>
            <w:r w:rsidR="00CD6655"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7E07A2" w:rsidRPr="00D15FCE" w:rsidTr="006804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8" w:rsidRPr="00D15FCE" w:rsidRDefault="0068046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точками доступа к полнотекстовым информац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онным ресурсам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8" w:rsidRPr="00D15FCE" w:rsidRDefault="00680468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 объекта на </w:t>
            </w:r>
            <w:r w:rsidR="00684DEB" w:rsidRPr="00D15FCE">
              <w:rPr>
                <w:sz w:val="28"/>
                <w:szCs w:val="28"/>
              </w:rPr>
              <w:t>муниципальный</w:t>
            </w:r>
            <w:r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7E07A2" w:rsidRPr="00D15FCE" w:rsidTr="001279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7" w:rsidRPr="00D15FCE" w:rsidRDefault="00993537" w:rsidP="0012799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музеями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37" w:rsidRPr="00D15FCE" w:rsidRDefault="00993537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1 краеведческий музей на </w:t>
            </w:r>
            <w:r w:rsidR="00684DEB" w:rsidRPr="00D15FCE">
              <w:rPr>
                <w:sz w:val="28"/>
                <w:szCs w:val="28"/>
              </w:rPr>
              <w:t>муниципальный</w:t>
            </w:r>
            <w:r w:rsidRPr="00D15FCE">
              <w:rPr>
                <w:sz w:val="28"/>
                <w:szCs w:val="28"/>
              </w:rPr>
              <w:t xml:space="preserve"> округ;</w:t>
            </w:r>
          </w:p>
          <w:p w:rsidR="00993537" w:rsidRPr="00D15FCE" w:rsidRDefault="00993537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1 тематический музей на </w:t>
            </w:r>
            <w:r w:rsidR="00684DEB" w:rsidRPr="00D15FCE">
              <w:rPr>
                <w:sz w:val="28"/>
                <w:szCs w:val="28"/>
              </w:rPr>
              <w:t>муниципальный</w:t>
            </w:r>
            <w:r w:rsidRPr="00D15FCE">
              <w:rPr>
                <w:sz w:val="28"/>
                <w:szCs w:val="28"/>
              </w:rPr>
              <w:t xml:space="preserve"> округ</w:t>
            </w:r>
          </w:p>
        </w:tc>
      </w:tr>
    </w:tbl>
    <w:p w:rsidR="007515BB" w:rsidRDefault="007515BB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32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3"/>
        <w:gridCol w:w="2693"/>
        <w:gridCol w:w="2543"/>
      </w:tblGrid>
      <w:tr w:rsidR="001C0196" w:rsidRPr="00D15FCE" w:rsidTr="001C0196">
        <w:trPr>
          <w:trHeight w:val="5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96" w:rsidRPr="00D15FCE" w:rsidRDefault="001C0196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театрами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96" w:rsidRPr="00D15FCE" w:rsidRDefault="001C0196" w:rsidP="00103C43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 / 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96" w:rsidRPr="00D15FCE" w:rsidRDefault="001C0196" w:rsidP="00103C4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</w:t>
            </w:r>
          </w:p>
        </w:tc>
      </w:tr>
      <w:tr w:rsidR="00C85621" w:rsidRPr="00D15FCE" w:rsidTr="001C0196"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621" w:rsidRPr="00D15FCE" w:rsidRDefault="00C85621" w:rsidP="00807A37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концертными залами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D15FCE" w:rsidRDefault="00C85621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концертный зал;</w:t>
            </w:r>
          </w:p>
          <w:p w:rsidR="00C85621" w:rsidRPr="00D15FCE" w:rsidRDefault="00C85621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концертный творческий коллектив</w:t>
            </w:r>
          </w:p>
        </w:tc>
      </w:tr>
      <w:tr w:rsidR="00684DEB" w:rsidRPr="00D15FCE" w:rsidTr="001C0196">
        <w:tc>
          <w:tcPr>
            <w:tcW w:w="10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836930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64357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  <w:r w:rsidR="00F64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B24A5E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3B6FB4" w:rsidP="00807A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7</w:t>
            </w:r>
          </w:p>
        </w:tc>
      </w:tr>
      <w:tr w:rsidR="00684DEB" w:rsidRPr="00D15FCE" w:rsidTr="001C0196"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учреждениями культуры клубного типа (Дома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807A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</w:p>
        </w:tc>
      </w:tr>
      <w:tr w:rsidR="00684DEB" w:rsidRPr="00D15FCE" w:rsidTr="001C0196">
        <w:tc>
          <w:tcPr>
            <w:tcW w:w="10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836930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64357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  <w:r w:rsidR="00F64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B24A5E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087146" w:rsidP="00807A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35</w:t>
            </w:r>
          </w:p>
        </w:tc>
      </w:tr>
      <w:tr w:rsidR="00F37C6C" w:rsidRPr="00D15FCE" w:rsidTr="001C0196"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C" w:rsidRPr="00D15FCE" w:rsidRDefault="00F37C6C" w:rsidP="007515B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Уровень обеспеченности населения </w:t>
            </w:r>
            <w:r w:rsidR="007515BB"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арками культуры и отдыха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C" w:rsidRPr="00D15FCE" w:rsidRDefault="008D335C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C26B44" w:rsidRPr="00D15FCE">
              <w:rPr>
                <w:sz w:val="28"/>
                <w:szCs w:val="28"/>
              </w:rPr>
              <w:t xml:space="preserve"> объект</w:t>
            </w:r>
            <w:r w:rsidRPr="00D15FCE">
              <w:rPr>
                <w:sz w:val="28"/>
                <w:szCs w:val="28"/>
              </w:rPr>
              <w:t>а</w:t>
            </w:r>
            <w:r w:rsidR="00C26B44" w:rsidRPr="00D15FCE">
              <w:rPr>
                <w:sz w:val="28"/>
                <w:szCs w:val="28"/>
              </w:rPr>
              <w:t xml:space="preserve"> на </w:t>
            </w:r>
            <w:r w:rsidRPr="00D15FCE">
              <w:rPr>
                <w:sz w:val="28"/>
                <w:szCs w:val="28"/>
              </w:rPr>
              <w:t>муниципальный</w:t>
            </w:r>
            <w:r w:rsidR="00C26B44"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C85621" w:rsidRPr="00D15FCE" w:rsidTr="001C019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D15FCE" w:rsidRDefault="00C8562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кинозалами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D15FCE" w:rsidRDefault="008D335C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C85621" w:rsidRPr="00D15FCE">
              <w:rPr>
                <w:sz w:val="28"/>
                <w:szCs w:val="28"/>
              </w:rPr>
              <w:t xml:space="preserve"> объект</w:t>
            </w:r>
            <w:r w:rsidRPr="00D15FCE">
              <w:rPr>
                <w:sz w:val="28"/>
                <w:szCs w:val="28"/>
              </w:rPr>
              <w:t>а</w:t>
            </w:r>
            <w:r w:rsidR="00C85621" w:rsidRPr="00D15FCE">
              <w:rPr>
                <w:sz w:val="28"/>
                <w:szCs w:val="28"/>
              </w:rPr>
              <w:t xml:space="preserve"> на </w:t>
            </w:r>
            <w:r w:rsidR="00826618" w:rsidRPr="00D15FCE">
              <w:rPr>
                <w:sz w:val="28"/>
                <w:szCs w:val="28"/>
              </w:rPr>
              <w:t>муниципальный</w:t>
            </w:r>
            <w:r w:rsidR="00C85621"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C85621" w:rsidRPr="00D15FCE" w:rsidTr="001C0196">
        <w:tc>
          <w:tcPr>
            <w:tcW w:w="1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F64357" w:rsidRDefault="00C85621" w:rsidP="007515BB">
            <w:pPr>
              <w:pStyle w:val="32"/>
              <w:spacing w:before="0" w:line="240" w:lineRule="auto"/>
              <w:ind w:firstLine="709"/>
              <w:rPr>
                <w:b w:val="0"/>
                <w:sz w:val="28"/>
                <w:szCs w:val="28"/>
              </w:rPr>
            </w:pPr>
            <w:r w:rsidRPr="00F64357">
              <w:rPr>
                <w:b w:val="0"/>
                <w:sz w:val="28"/>
                <w:szCs w:val="28"/>
              </w:rPr>
              <w:t>Примечани</w:t>
            </w:r>
            <w:r w:rsidR="00103C43">
              <w:rPr>
                <w:b w:val="0"/>
                <w:sz w:val="28"/>
                <w:szCs w:val="28"/>
              </w:rPr>
              <w:t>я</w:t>
            </w:r>
            <w:r w:rsidR="007515BB">
              <w:rPr>
                <w:b w:val="0"/>
                <w:sz w:val="28"/>
                <w:szCs w:val="28"/>
              </w:rPr>
              <w:t>: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Для организации точки доступа к полнотекстовым информационным ресурсам в библиотеке оборудуется место с вых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 xml:space="preserve">дом в сеть Интернет и предоставлением доступа к оцифрованным полнотекстовым информационным ресурсам, на право </w:t>
            </w:r>
            <w:proofErr w:type="gramStart"/>
            <w:r w:rsidRPr="00D15FCE">
              <w:rPr>
                <w:sz w:val="28"/>
                <w:szCs w:val="28"/>
              </w:rPr>
              <w:t>пол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зования</w:t>
            </w:r>
            <w:proofErr w:type="gramEnd"/>
            <w:r w:rsidRPr="00D15FCE">
              <w:rPr>
                <w:sz w:val="28"/>
                <w:szCs w:val="28"/>
              </w:rPr>
              <w:t xml:space="preserve"> которыми библиотека заключает договоры (соглашения) с собственниками этих ресурсов.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фонды Национальной электронной библиотеки</w:t>
            </w:r>
            <w:r w:rsidR="007A3EE9">
              <w:rPr>
                <w:sz w:val="28"/>
                <w:szCs w:val="28"/>
              </w:rPr>
              <w:t xml:space="preserve"> (далее - НЭБ)</w:t>
            </w:r>
            <w:r w:rsidRPr="00D15FCE">
              <w:rPr>
                <w:sz w:val="28"/>
                <w:szCs w:val="28"/>
              </w:rPr>
              <w:t>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дателей. НЭБ включает: каталог всех хранящихся в фондах российских библиотек изданий; централизованный, ежедневно п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полняемый архив оцифрованных изданий, как открытого доступа, так и ограниченных авторским правом;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фонды Президентской библиотеки.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Объектом деятельности краеведческого музея является документация и презентация исторического, природного и кул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например, археологические находки; произведения и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>кусства или ремесла; документы и изобразительные материалы, фиксирующие исторические события местности; предметы б</w:t>
            </w:r>
            <w:r w:rsidRPr="00D15FCE">
              <w:rPr>
                <w:sz w:val="28"/>
                <w:szCs w:val="28"/>
              </w:rPr>
              <w:t>ы</w:t>
            </w:r>
            <w:r w:rsidRPr="00D15FCE">
              <w:rPr>
                <w:sz w:val="28"/>
                <w:szCs w:val="28"/>
              </w:rPr>
              <w:t>та; мемориальные предметы, связанные со знаменитыми земляками; материалы, отражающие экономическое и техническое развитие региона.</w:t>
            </w:r>
          </w:p>
          <w:p w:rsidR="00C85621" w:rsidRPr="00D15FCE" w:rsidRDefault="00C85621" w:rsidP="00125798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Тематические</w:t>
            </w:r>
            <w:r w:rsidR="0012579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музеи</w:t>
            </w:r>
            <w:r w:rsidR="0012579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могут быть любой профильной группы: политехнический, мемориальный, военно-исторический, </w:t>
            </w:r>
            <w:proofErr w:type="spellStart"/>
            <w:r w:rsidRPr="00D15FCE">
              <w:rPr>
                <w:sz w:val="28"/>
                <w:szCs w:val="28"/>
              </w:rPr>
              <w:t>ис</w:t>
            </w:r>
            <w:proofErr w:type="spellEnd"/>
            <w:r w:rsidR="00125798">
              <w:rPr>
                <w:sz w:val="28"/>
                <w:szCs w:val="28"/>
              </w:rPr>
              <w:t>-</w:t>
            </w:r>
          </w:p>
        </w:tc>
      </w:tr>
    </w:tbl>
    <w:p w:rsidR="00E87B84" w:rsidRDefault="00E87B84" w:rsidP="007515B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87B84">
        <w:rPr>
          <w:rFonts w:ascii="Times New Roman" w:hAnsi="Times New Roman" w:cs="Times New Roman"/>
          <w:sz w:val="22"/>
          <w:szCs w:val="22"/>
        </w:rPr>
        <w:lastRenderedPageBreak/>
        <w:t>33</w:t>
      </w:r>
    </w:p>
    <w:p w:rsidR="00E87B84" w:rsidRPr="00E87B84" w:rsidRDefault="00E87B84" w:rsidP="007515B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E87B84" w:rsidRPr="00D15FCE" w:rsidTr="00E87B84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98" w:rsidRDefault="00125798" w:rsidP="00125798">
            <w:pPr>
              <w:pStyle w:val="31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15FCE">
              <w:rPr>
                <w:sz w:val="28"/>
                <w:szCs w:val="28"/>
              </w:rPr>
              <w:t>торико</w:t>
            </w:r>
            <w:proofErr w:type="spellEnd"/>
            <w:r w:rsidRPr="00D15FCE">
              <w:rPr>
                <w:sz w:val="28"/>
                <w:szCs w:val="28"/>
              </w:rPr>
              <w:t>-бытовой, археологический, этнографический, литературный, музыкальный, музей науки, техники, кино, архитектуры, б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евой (трудовой) славы.</w:t>
            </w:r>
            <w:proofErr w:type="gramEnd"/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3. Концертный зал - специальная площадка, отвечающая акустическим стандартам исполнения академической музыки, или вид концертной организации, выполняющей функции формирования и удовлетворения общественных потребностей в академ</w:t>
            </w:r>
            <w:r w:rsidRPr="00E87B84">
              <w:rPr>
                <w:sz w:val="28"/>
                <w:szCs w:val="28"/>
              </w:rPr>
              <w:t>и</w:t>
            </w:r>
            <w:r w:rsidRPr="00E87B84">
              <w:rPr>
                <w:sz w:val="28"/>
                <w:szCs w:val="28"/>
              </w:rPr>
              <w:t>ческом музыкальном искусстве.</w:t>
            </w:r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К концертным коллективам относятся симфонические оркестры, оркестры народных, духовых инструментов, хоровые к</w:t>
            </w:r>
            <w:r w:rsidRPr="00E87B84">
              <w:rPr>
                <w:sz w:val="28"/>
                <w:szCs w:val="28"/>
              </w:rPr>
              <w:t>а</w:t>
            </w:r>
            <w:r w:rsidRPr="00E87B84">
              <w:rPr>
                <w:sz w:val="28"/>
                <w:szCs w:val="28"/>
              </w:rPr>
              <w:t>пеллы, народные хоры, хореографические и фольклорные ансамбли и т.п.</w:t>
            </w:r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4. В качестве сетевой единицы концертного зала могут учитываться площадки, отвечающие акустическим стандартам, к</w:t>
            </w:r>
            <w:r w:rsidRPr="00E87B84">
              <w:rPr>
                <w:sz w:val="28"/>
                <w:szCs w:val="28"/>
              </w:rPr>
              <w:t>о</w:t>
            </w:r>
            <w:r w:rsidRPr="00E87B84">
              <w:rPr>
                <w:sz w:val="28"/>
                <w:szCs w:val="28"/>
              </w:rPr>
              <w:t>торые входят в состав иных организаций культуры (филармоний, культурно-досуговых учреждений, специализированных уче</w:t>
            </w:r>
            <w:r w:rsidRPr="00E87B84">
              <w:rPr>
                <w:sz w:val="28"/>
                <w:szCs w:val="28"/>
              </w:rPr>
              <w:t>б</w:t>
            </w:r>
            <w:r w:rsidRPr="00E87B84">
              <w:rPr>
                <w:sz w:val="28"/>
                <w:szCs w:val="28"/>
              </w:rPr>
              <w:t>ных заведений).</w:t>
            </w:r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5. Потребность в площадях земельных участков для объектов местного значения в области культуры принимается в соо</w:t>
            </w:r>
            <w:r w:rsidRPr="00E87B84">
              <w:rPr>
                <w:sz w:val="28"/>
                <w:szCs w:val="28"/>
              </w:rPr>
              <w:t>т</w:t>
            </w:r>
            <w:r w:rsidRPr="00E87B84">
              <w:rPr>
                <w:sz w:val="28"/>
                <w:szCs w:val="28"/>
              </w:rPr>
              <w:t>ветствии с приложением</w:t>
            </w:r>
            <w:proofErr w:type="gramStart"/>
            <w:r w:rsidRPr="00E87B84">
              <w:rPr>
                <w:sz w:val="28"/>
                <w:szCs w:val="28"/>
              </w:rPr>
              <w:t xml:space="preserve"> Д</w:t>
            </w:r>
            <w:proofErr w:type="gramEnd"/>
            <w:r w:rsidRPr="00E87B84">
              <w:rPr>
                <w:sz w:val="28"/>
                <w:szCs w:val="28"/>
              </w:rPr>
              <w:t xml:space="preserve"> СП 42.13330.2016 [27].</w:t>
            </w:r>
          </w:p>
          <w:p w:rsidR="00E87B84" w:rsidRPr="00F64357" w:rsidRDefault="00E87B84" w:rsidP="00F60802">
            <w:pPr>
              <w:pStyle w:val="32"/>
              <w:spacing w:before="0" w:line="240" w:lineRule="auto"/>
              <w:ind w:firstLine="709"/>
              <w:rPr>
                <w:b w:val="0"/>
                <w:sz w:val="28"/>
                <w:szCs w:val="28"/>
              </w:rPr>
            </w:pPr>
            <w:r w:rsidRPr="00E87B84">
              <w:rPr>
                <w:b w:val="0"/>
                <w:sz w:val="28"/>
                <w:szCs w:val="28"/>
              </w:rPr>
              <w:t>6. Минимально допустимый уровень обеспеченности напрямую зависит от численности населения муниципального обр</w:t>
            </w:r>
            <w:r w:rsidRPr="00E87B84">
              <w:rPr>
                <w:b w:val="0"/>
                <w:sz w:val="28"/>
                <w:szCs w:val="28"/>
              </w:rPr>
              <w:t>а</w:t>
            </w:r>
            <w:r w:rsidRPr="00E87B84">
              <w:rPr>
                <w:b w:val="0"/>
                <w:sz w:val="28"/>
                <w:szCs w:val="28"/>
              </w:rPr>
              <w:t>зования и может быть скорректирован. В настоящих МНГП уровень обеспеченности рассчитан по данным на 01</w:t>
            </w:r>
            <w:r w:rsidR="00F60802">
              <w:rPr>
                <w:b w:val="0"/>
                <w:sz w:val="28"/>
                <w:szCs w:val="28"/>
              </w:rPr>
              <w:t xml:space="preserve"> января </w:t>
            </w:r>
            <w:r w:rsidRPr="00E87B84">
              <w:rPr>
                <w:b w:val="0"/>
                <w:sz w:val="28"/>
                <w:szCs w:val="28"/>
              </w:rPr>
              <w:t>2021 г.</w:t>
            </w:r>
          </w:p>
        </w:tc>
      </w:tr>
    </w:tbl>
    <w:p w:rsidR="00651555" w:rsidRPr="00D15FCE" w:rsidRDefault="0065155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D973E5" w:rsidRDefault="00651555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1.2.9.2</w:t>
      </w:r>
      <w:r w:rsidR="0027543E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культуры местного значения</w:t>
      </w:r>
    </w:p>
    <w:p w:rsidR="00125798" w:rsidRPr="00D15FCE" w:rsidRDefault="00125798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51555" w:rsidRDefault="00651555" w:rsidP="0027543E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965FE2">
        <w:rPr>
          <w:sz w:val="28"/>
          <w:szCs w:val="28"/>
        </w:rPr>
        <w:t>24</w:t>
      </w:r>
    </w:p>
    <w:p w:rsidR="00125798" w:rsidRPr="00125798" w:rsidRDefault="00125798" w:rsidP="00125798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278"/>
        <w:gridCol w:w="2202"/>
        <w:gridCol w:w="2276"/>
      </w:tblGrid>
      <w:tr w:rsidR="00F76098" w:rsidRPr="00D15FCE" w:rsidTr="001257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F76098" w:rsidRPr="00D15FCE" w:rsidTr="001257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3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3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F76098" w:rsidRPr="00D15FCE" w:rsidTr="00410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E1790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Пешеходная, транспортная или комбинированная территориальная доступность</w:t>
            </w:r>
            <w:r w:rsidR="006B2EE3" w:rsidRPr="00D15FCE">
              <w:rPr>
                <w:sz w:val="28"/>
                <w:szCs w:val="28"/>
              </w:rPr>
              <w:t xml:space="preserve"> </w:t>
            </w:r>
            <w:r w:rsidR="00F76098" w:rsidRPr="00D15FCE">
              <w:rPr>
                <w:sz w:val="28"/>
                <w:szCs w:val="28"/>
              </w:rPr>
              <w:t>муниц</w:t>
            </w:r>
            <w:r w:rsidR="00F76098" w:rsidRPr="00D15FCE">
              <w:rPr>
                <w:sz w:val="28"/>
                <w:szCs w:val="28"/>
              </w:rPr>
              <w:t>и</w:t>
            </w:r>
            <w:r w:rsidR="00F76098" w:rsidRPr="00D15FCE">
              <w:rPr>
                <w:sz w:val="28"/>
                <w:szCs w:val="28"/>
              </w:rPr>
              <w:t xml:space="preserve">пальных </w:t>
            </w:r>
            <w:r w:rsidR="006B2EE3" w:rsidRPr="00D15FCE">
              <w:rPr>
                <w:sz w:val="28"/>
                <w:szCs w:val="28"/>
              </w:rPr>
              <w:t xml:space="preserve">общедоступных </w:t>
            </w:r>
            <w:r w:rsidR="00F76098" w:rsidRPr="00D15FCE">
              <w:rPr>
                <w:sz w:val="28"/>
                <w:szCs w:val="28"/>
              </w:rPr>
              <w:t>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6B2EE3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</w:tbl>
    <w:p w:rsidR="00630CD3" w:rsidRPr="00630CD3" w:rsidRDefault="00630CD3" w:rsidP="00630CD3">
      <w:pPr>
        <w:jc w:val="center"/>
        <w:rPr>
          <w:rFonts w:ascii="Times New Roman" w:hAnsi="Times New Roman" w:cs="Times New Roman"/>
          <w:sz w:val="22"/>
          <w:szCs w:val="22"/>
        </w:rPr>
      </w:pPr>
      <w:r w:rsidRPr="00630CD3">
        <w:rPr>
          <w:rFonts w:ascii="Times New Roman" w:hAnsi="Times New Roman" w:cs="Times New Roman"/>
          <w:sz w:val="22"/>
          <w:szCs w:val="22"/>
        </w:rPr>
        <w:lastRenderedPageBreak/>
        <w:t>34</w:t>
      </w:r>
    </w:p>
    <w:p w:rsidR="00630CD3" w:rsidRPr="00630CD3" w:rsidRDefault="00630CD3" w:rsidP="00630CD3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35"/>
        <w:gridCol w:w="2127"/>
        <w:gridCol w:w="2268"/>
      </w:tblGrid>
      <w:tr w:rsidR="00125798" w:rsidRPr="00D15FCE" w:rsidTr="009F12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98" w:rsidRPr="00D15FCE" w:rsidRDefault="00125798" w:rsidP="009F122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муниципальных детских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125798" w:rsidRPr="00D15FCE" w:rsidTr="009F12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98" w:rsidRPr="00D15FCE" w:rsidRDefault="00125798" w:rsidP="009F122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точек доступа к полн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текстовым информационным ресурсам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музеев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театров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концертных залов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6B2EE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</w:t>
            </w:r>
            <w:r w:rsidR="00E1790E" w:rsidRPr="00D15FCE">
              <w:rPr>
                <w:sz w:val="28"/>
                <w:szCs w:val="28"/>
              </w:rPr>
              <w:t>, транспортная или комбинированная территориальная</w:t>
            </w:r>
            <w:r w:rsidRPr="00D15FCE">
              <w:rPr>
                <w:sz w:val="28"/>
                <w:szCs w:val="28"/>
              </w:rPr>
              <w:t xml:space="preserve"> доступность</w:t>
            </w:r>
            <w:r w:rsidR="00F76098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учреждений</w:t>
            </w:r>
            <w:r w:rsidR="00F76098" w:rsidRPr="00D15FCE">
              <w:rPr>
                <w:sz w:val="28"/>
                <w:szCs w:val="28"/>
              </w:rPr>
              <w:t xml:space="preserve"> культуры клубного типа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6B2EE3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Парков культуры и отд</w:t>
            </w:r>
            <w:r w:rsidRPr="00D15FCE">
              <w:rPr>
                <w:sz w:val="28"/>
                <w:szCs w:val="28"/>
              </w:rPr>
              <w:t>ы</w:t>
            </w:r>
            <w:r w:rsidRPr="00D15FCE">
              <w:rPr>
                <w:sz w:val="28"/>
                <w:szCs w:val="28"/>
              </w:rPr>
              <w:t>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кинозалов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</w:tbl>
    <w:p w:rsidR="0027543E" w:rsidRDefault="0027543E" w:rsidP="0027543E">
      <w:pPr>
        <w:pStyle w:val="033"/>
        <w:spacing w:before="0" w:after="0" w:line="240" w:lineRule="exact"/>
        <w:jc w:val="center"/>
        <w:rPr>
          <w:b w:val="0"/>
          <w:sz w:val="28"/>
        </w:rPr>
      </w:pPr>
      <w:bookmarkStart w:id="26" w:name="_Toc88838444"/>
    </w:p>
    <w:p w:rsidR="0027543E" w:rsidRPr="0027543E" w:rsidRDefault="001D7779" w:rsidP="0027543E">
      <w:pPr>
        <w:pStyle w:val="033"/>
        <w:spacing w:before="0" w:after="0" w:line="240" w:lineRule="exact"/>
        <w:rPr>
          <w:sz w:val="28"/>
        </w:rPr>
      </w:pPr>
      <w:r w:rsidRPr="0027543E">
        <w:rPr>
          <w:b w:val="0"/>
          <w:sz w:val="28"/>
        </w:rPr>
        <w:t>1.2.10</w:t>
      </w:r>
      <w:r w:rsidR="0027543E" w:rsidRPr="0027543E">
        <w:rPr>
          <w:b w:val="0"/>
          <w:sz w:val="28"/>
        </w:rPr>
        <w:t>.</w:t>
      </w:r>
      <w:r w:rsidRPr="0027543E">
        <w:rPr>
          <w:b w:val="0"/>
          <w:sz w:val="28"/>
        </w:rPr>
        <w:t xml:space="preserve"> О</w:t>
      </w:r>
      <w:r w:rsidR="0027543E" w:rsidRPr="0027543E">
        <w:rPr>
          <w:b w:val="0"/>
          <w:sz w:val="28"/>
        </w:rPr>
        <w:t>бъекты туризма и отдыха, массового отдыха</w:t>
      </w:r>
      <w:r w:rsidR="0027543E">
        <w:rPr>
          <w:sz w:val="28"/>
        </w:rPr>
        <w:t xml:space="preserve"> </w:t>
      </w:r>
      <w:r w:rsidR="0027543E" w:rsidRPr="007806A8">
        <w:rPr>
          <w:b w:val="0"/>
          <w:sz w:val="28"/>
        </w:rPr>
        <w:t>населения</w:t>
      </w:r>
      <w:r w:rsidR="0027543E">
        <w:rPr>
          <w:sz w:val="28"/>
        </w:rPr>
        <w:t xml:space="preserve"> </w:t>
      </w:r>
      <w:bookmarkEnd w:id="26"/>
    </w:p>
    <w:p w:rsidR="00D973E5" w:rsidRDefault="00236D5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1.2.10.1</w:t>
      </w:r>
      <w:r w:rsidR="0027543E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туризма и отдыха, массового о</w:t>
      </w:r>
      <w:r w:rsidRPr="00D15FCE">
        <w:rPr>
          <w:sz w:val="28"/>
          <w:szCs w:val="28"/>
        </w:rPr>
        <w:t>т</w:t>
      </w:r>
      <w:r w:rsidRPr="00D15FCE">
        <w:rPr>
          <w:sz w:val="28"/>
          <w:szCs w:val="28"/>
        </w:rPr>
        <w:t>дыха населения</w:t>
      </w:r>
    </w:p>
    <w:p w:rsidR="00052619" w:rsidRPr="00D15FCE" w:rsidRDefault="00052619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236D53" w:rsidRDefault="00236D53" w:rsidP="007806A8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C47EB8">
        <w:rPr>
          <w:sz w:val="28"/>
          <w:szCs w:val="28"/>
        </w:rPr>
        <w:t>25</w:t>
      </w:r>
    </w:p>
    <w:p w:rsidR="00052619" w:rsidRPr="00052619" w:rsidRDefault="00052619" w:rsidP="00052619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31"/>
        <w:gridCol w:w="2661"/>
        <w:gridCol w:w="7964"/>
      </w:tblGrid>
      <w:tr w:rsidR="00405D43" w:rsidRPr="00D15FCE" w:rsidTr="005801F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405D43" w:rsidRPr="00D15FCE" w:rsidTr="000526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405D43" w:rsidRPr="00D15FCE" w:rsidTr="0063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</w:t>
            </w:r>
            <w:r w:rsidRPr="00D15FCE">
              <w:rPr>
                <w:sz w:val="28"/>
                <w:szCs w:val="28"/>
              </w:rPr>
              <w:t>ъ</w:t>
            </w:r>
            <w:r w:rsidRPr="00D15FCE">
              <w:rPr>
                <w:sz w:val="28"/>
                <w:szCs w:val="28"/>
              </w:rPr>
              <w:t>ектами в местах массового отдыха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06616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DB7B9B">
              <w:rPr>
                <w:sz w:val="28"/>
                <w:szCs w:val="28"/>
              </w:rPr>
              <w:t xml:space="preserve"> территории</w:t>
            </w:r>
            <w:r w:rsidR="00066165">
              <w:rPr>
                <w:sz w:val="28"/>
                <w:szCs w:val="28"/>
              </w:rPr>
              <w:t xml:space="preserve"> </w:t>
            </w:r>
            <w:r w:rsidR="00DB7B9B">
              <w:rPr>
                <w:sz w:val="28"/>
                <w:szCs w:val="28"/>
              </w:rPr>
              <w:t>/</w:t>
            </w:r>
            <w:r w:rsidR="0006616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сетителя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500, в том числе интенсивно используемая часть для активных видов отдыха должна составлять 100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на одного посетителя</w:t>
            </w:r>
          </w:p>
        </w:tc>
      </w:tr>
      <w:tr w:rsidR="00405D43" w:rsidRPr="00D15FCE" w:rsidTr="0063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пляжами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06616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территории об</w:t>
            </w:r>
            <w:r w:rsidR="00DB7B9B">
              <w:rPr>
                <w:sz w:val="28"/>
                <w:szCs w:val="28"/>
              </w:rPr>
              <w:t>ъ</w:t>
            </w:r>
            <w:r w:rsidR="00DB7B9B">
              <w:rPr>
                <w:sz w:val="28"/>
                <w:szCs w:val="28"/>
              </w:rPr>
              <w:t>ектов</w:t>
            </w:r>
            <w:r w:rsidR="00066165">
              <w:rPr>
                <w:sz w:val="28"/>
                <w:szCs w:val="28"/>
              </w:rPr>
              <w:t xml:space="preserve"> </w:t>
            </w:r>
            <w:r w:rsidR="00DB7B9B">
              <w:rPr>
                <w:sz w:val="28"/>
                <w:szCs w:val="28"/>
              </w:rPr>
              <w:t>/</w:t>
            </w:r>
            <w:r w:rsidR="0006616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</w:t>
            </w:r>
            <w:r w:rsidR="0006616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посетител</w:t>
            </w:r>
            <w:r w:rsidR="00066165">
              <w:rPr>
                <w:sz w:val="28"/>
                <w:szCs w:val="28"/>
              </w:rPr>
              <w:t>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речные и озерные </w:t>
            </w:r>
            <w:r w:rsidR="00DB7B9B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8;</w:t>
            </w:r>
          </w:p>
          <w:p w:rsidR="00405D43" w:rsidRPr="00D15FCE" w:rsidRDefault="00405D43" w:rsidP="008B1E28">
            <w:pPr>
              <w:pStyle w:val="230"/>
              <w:jc w:val="both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речные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 w:rsidR="00052619">
              <w:rPr>
                <w:sz w:val="28"/>
                <w:szCs w:val="28"/>
              </w:rPr>
              <w:t xml:space="preserve">и </w:t>
            </w:r>
            <w:r w:rsidRPr="00D15FCE">
              <w:rPr>
                <w:sz w:val="28"/>
                <w:szCs w:val="28"/>
              </w:rPr>
              <w:t>озерные, размещаемые на землях, пригодных для сель</w:t>
            </w:r>
            <w:r w:rsidR="00052619">
              <w:rPr>
                <w:sz w:val="28"/>
                <w:szCs w:val="28"/>
              </w:rPr>
              <w:t>-</w:t>
            </w:r>
          </w:p>
        </w:tc>
      </w:tr>
    </w:tbl>
    <w:p w:rsidR="0033146F" w:rsidRDefault="0033146F" w:rsidP="003314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35</w:t>
      </w:r>
    </w:p>
    <w:p w:rsidR="0033146F" w:rsidRPr="0033146F" w:rsidRDefault="0033146F" w:rsidP="0033146F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98"/>
        <w:gridCol w:w="2694"/>
        <w:gridCol w:w="7938"/>
      </w:tblGrid>
      <w:tr w:rsidR="00052619" w:rsidRPr="00D15FCE" w:rsidTr="003333D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8B1E2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Default="00052619" w:rsidP="0006616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052619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 w:rsidRPr="00D15FCE">
              <w:rPr>
                <w:sz w:val="28"/>
                <w:szCs w:val="28"/>
              </w:rPr>
              <w:t>скохозяйственного</w:t>
            </w:r>
            <w:proofErr w:type="spellEnd"/>
            <w:r w:rsidRPr="00D15FCE">
              <w:rPr>
                <w:sz w:val="28"/>
                <w:szCs w:val="28"/>
              </w:rPr>
              <w:t xml:space="preserve"> использования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4;</w:t>
            </w:r>
          </w:p>
          <w:p w:rsidR="00052619" w:rsidRPr="00D15FCE" w:rsidRDefault="00052619" w:rsidP="00052619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специализированные лечебные пляжи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8</w:t>
            </w:r>
          </w:p>
        </w:tc>
      </w:tr>
      <w:tr w:rsidR="00052619" w:rsidRPr="00D15FCE" w:rsidTr="003333D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8B1E2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Default="00052619" w:rsidP="00066165">
            <w:pPr>
              <w:pStyle w:val="23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береговой полосы / </w:t>
            </w:r>
            <w:r w:rsidRPr="00D15FCE">
              <w:rPr>
                <w:sz w:val="28"/>
                <w:szCs w:val="28"/>
              </w:rPr>
              <w:t xml:space="preserve">1 </w:t>
            </w:r>
            <w:r w:rsidRPr="004021E3">
              <w:rPr>
                <w:sz w:val="28"/>
                <w:szCs w:val="28"/>
                <w:u w:val="single"/>
              </w:rPr>
              <w:t>посетителя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052619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речные и озерные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0,25</w:t>
            </w:r>
          </w:p>
        </w:tc>
      </w:tr>
      <w:tr w:rsidR="00405D43" w:rsidRPr="00D15FCE" w:rsidTr="003333D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объектами о</w:t>
            </w:r>
            <w:r w:rsidRPr="00D15FCE">
              <w:rPr>
                <w:sz w:val="28"/>
                <w:szCs w:val="28"/>
              </w:rPr>
              <w:t>т</w:t>
            </w:r>
            <w:r w:rsidRPr="00D15FCE">
              <w:rPr>
                <w:sz w:val="28"/>
                <w:szCs w:val="28"/>
              </w:rPr>
              <w:t>дыха и оздоровления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C12D23" w:rsidP="00066165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3344A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  <w:r w:rsidR="0053344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405D43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06616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</w:p>
        </w:tc>
      </w:tr>
    </w:tbl>
    <w:p w:rsidR="00236D53" w:rsidRPr="00D15FCE" w:rsidRDefault="00236D53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236D53" w:rsidRPr="00D15FCE" w:rsidRDefault="00236D5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1.2.10.2</w:t>
      </w:r>
      <w:r w:rsidR="0053344A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туризма и отдыха, массов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го отдыха населения</w:t>
      </w:r>
    </w:p>
    <w:p w:rsidR="00236D53" w:rsidRDefault="00236D53" w:rsidP="0053344A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53344A">
        <w:rPr>
          <w:sz w:val="28"/>
          <w:szCs w:val="28"/>
        </w:rPr>
        <w:t>26</w:t>
      </w:r>
    </w:p>
    <w:p w:rsidR="009919AC" w:rsidRPr="009919AC" w:rsidRDefault="009919AC" w:rsidP="009919AC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35"/>
        <w:gridCol w:w="2127"/>
        <w:gridCol w:w="2294"/>
      </w:tblGrid>
      <w:tr w:rsidR="00597508" w:rsidRPr="00D15FCE" w:rsidTr="003333D4">
        <w:tc>
          <w:tcPr>
            <w:tcW w:w="1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97508" w:rsidRPr="00D15FCE" w:rsidTr="003333D4">
        <w:tc>
          <w:tcPr>
            <w:tcW w:w="1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597508" w:rsidRPr="00D15FCE" w:rsidTr="003333D4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объектов в местах масс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вого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333D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45</w:t>
            </w:r>
          </w:p>
        </w:tc>
      </w:tr>
      <w:tr w:rsidR="00597508" w:rsidRPr="00D15FCE" w:rsidTr="003333D4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пляжей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333D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90</w:t>
            </w:r>
          </w:p>
        </w:tc>
      </w:tr>
      <w:tr w:rsidR="00597508" w:rsidRPr="00D15FCE" w:rsidTr="003333D4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объектов отдыха и озд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ровления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333D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</w:t>
            </w:r>
          </w:p>
        </w:tc>
      </w:tr>
    </w:tbl>
    <w:p w:rsidR="001D7779" w:rsidRPr="003333D4" w:rsidRDefault="001D7779" w:rsidP="003333D4">
      <w:pPr>
        <w:pStyle w:val="033"/>
        <w:spacing w:before="0" w:after="0" w:line="240" w:lineRule="exact"/>
        <w:rPr>
          <w:b w:val="0"/>
          <w:sz w:val="28"/>
        </w:rPr>
      </w:pPr>
      <w:bookmarkStart w:id="27" w:name="_Toc88838445"/>
    </w:p>
    <w:p w:rsidR="001D7779" w:rsidRPr="00DC0ED0" w:rsidRDefault="001D7779" w:rsidP="00DC0ED0">
      <w:pPr>
        <w:pStyle w:val="033"/>
        <w:spacing w:before="0" w:after="0" w:line="240" w:lineRule="exact"/>
        <w:rPr>
          <w:b w:val="0"/>
          <w:sz w:val="28"/>
        </w:rPr>
      </w:pPr>
      <w:r w:rsidRPr="00DC0ED0">
        <w:rPr>
          <w:b w:val="0"/>
          <w:sz w:val="28"/>
        </w:rPr>
        <w:t>1.2.11</w:t>
      </w:r>
      <w:r w:rsidR="00DC0ED0" w:rsidRPr="00DC0ED0">
        <w:rPr>
          <w:b w:val="0"/>
          <w:sz w:val="28"/>
        </w:rPr>
        <w:t>.</w:t>
      </w:r>
      <w:r w:rsidRPr="00DC0ED0">
        <w:rPr>
          <w:b w:val="0"/>
          <w:sz w:val="28"/>
        </w:rPr>
        <w:t xml:space="preserve"> О</w:t>
      </w:r>
      <w:r w:rsidR="00DC0ED0" w:rsidRPr="00DC0ED0">
        <w:rPr>
          <w:b w:val="0"/>
          <w:sz w:val="28"/>
        </w:rPr>
        <w:t xml:space="preserve">бъекты пассажирского автомобильного транспорта </w:t>
      </w:r>
      <w:bookmarkEnd w:id="27"/>
    </w:p>
    <w:p w:rsidR="008821F0" w:rsidRDefault="008821F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1.2.11.1</w:t>
      </w:r>
      <w:r w:rsidR="00DC0ED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пассажирского автомобильного транспорта</w:t>
      </w:r>
    </w:p>
    <w:p w:rsidR="003333D4" w:rsidRDefault="003333D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3333D4" w:rsidRDefault="003333D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3333D4" w:rsidRDefault="003333D4" w:rsidP="003333D4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36</w:t>
      </w:r>
    </w:p>
    <w:p w:rsidR="003333D4" w:rsidRPr="003333D4" w:rsidRDefault="003333D4" w:rsidP="003333D4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8821F0" w:rsidRDefault="008821F0" w:rsidP="00011A18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011A18">
        <w:rPr>
          <w:sz w:val="28"/>
          <w:szCs w:val="28"/>
        </w:rPr>
        <w:t>27</w:t>
      </w:r>
    </w:p>
    <w:p w:rsidR="003333D4" w:rsidRPr="003333D4" w:rsidRDefault="003333D4" w:rsidP="003333D4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26"/>
        <w:gridCol w:w="1984"/>
        <w:gridCol w:w="4820"/>
      </w:tblGrid>
      <w:tr w:rsidR="00517379" w:rsidRPr="00D15FCE" w:rsidTr="003333D4"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17379" w:rsidRPr="00D15FCE" w:rsidTr="003333D4"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517379" w:rsidRPr="00D15FCE" w:rsidTr="00052CF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E2753C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Расстояния между остановочными пунктами на линиях общественного пассажирского </w:t>
            </w:r>
            <w:r w:rsidR="00345476" w:rsidRPr="00D15FCE">
              <w:rPr>
                <w:sz w:val="28"/>
                <w:szCs w:val="28"/>
              </w:rPr>
              <w:t>транспорта в пределах территории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345476" w:rsidP="00B46C9D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17379" w:rsidRPr="00D15FCE">
              <w:rPr>
                <w:sz w:val="28"/>
                <w:szCs w:val="28"/>
              </w:rPr>
              <w:t>втобусов</w:t>
            </w:r>
            <w:r w:rsidR="00011A18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-</w:t>
            </w:r>
            <w:r w:rsidR="00517379" w:rsidRPr="00D15FCE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400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-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600;</w:t>
            </w:r>
            <w:r w:rsidR="006E1FBF" w:rsidRPr="00D15FCE">
              <w:rPr>
                <w:sz w:val="28"/>
                <w:szCs w:val="28"/>
              </w:rPr>
              <w:t xml:space="preserve"> экспресс-авто</w:t>
            </w:r>
            <w:r w:rsidR="006E1FBF">
              <w:rPr>
                <w:sz w:val="28"/>
                <w:szCs w:val="28"/>
              </w:rPr>
              <w:t>-</w:t>
            </w:r>
            <w:proofErr w:type="spellStart"/>
            <w:r w:rsidR="006E1FBF" w:rsidRPr="00D15FCE">
              <w:rPr>
                <w:sz w:val="28"/>
                <w:szCs w:val="28"/>
              </w:rPr>
              <w:t>бусов</w:t>
            </w:r>
            <w:proofErr w:type="spellEnd"/>
            <w:r w:rsidR="006E1FBF">
              <w:rPr>
                <w:sz w:val="28"/>
                <w:szCs w:val="28"/>
              </w:rPr>
              <w:t xml:space="preserve"> </w:t>
            </w:r>
            <w:r w:rsidR="00B46C9D">
              <w:rPr>
                <w:sz w:val="28"/>
                <w:szCs w:val="28"/>
              </w:rPr>
              <w:t>-</w:t>
            </w:r>
            <w:r w:rsidR="006E1FBF">
              <w:rPr>
                <w:sz w:val="28"/>
                <w:szCs w:val="28"/>
              </w:rPr>
              <w:t xml:space="preserve"> </w:t>
            </w:r>
            <w:r w:rsidR="006E1FBF" w:rsidRPr="00D15FCE">
              <w:rPr>
                <w:sz w:val="28"/>
                <w:szCs w:val="28"/>
              </w:rPr>
              <w:t>800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 w:rsidRPr="00D15FCE">
              <w:rPr>
                <w:sz w:val="28"/>
                <w:szCs w:val="28"/>
              </w:rPr>
              <w:t>-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 w:rsidRPr="00D15FCE">
              <w:rPr>
                <w:sz w:val="28"/>
                <w:szCs w:val="28"/>
              </w:rPr>
              <w:t>1200; электрифицирова</w:t>
            </w:r>
            <w:proofErr w:type="gramStart"/>
            <w:r w:rsidR="006E1FBF" w:rsidRPr="00D15FCE">
              <w:rPr>
                <w:sz w:val="28"/>
                <w:szCs w:val="28"/>
              </w:rPr>
              <w:t>н</w:t>
            </w:r>
            <w:r w:rsidR="00B46C9D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железных дорог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1500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2000</w:t>
            </w:r>
          </w:p>
        </w:tc>
      </w:tr>
    </w:tbl>
    <w:p w:rsidR="008821F0" w:rsidRPr="00D15FCE" w:rsidRDefault="008821F0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8821F0" w:rsidRDefault="008821F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1.2.11.2</w:t>
      </w:r>
      <w:r w:rsidR="00011A18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пассажирского а</w:t>
      </w:r>
      <w:r w:rsidRPr="00D15FCE">
        <w:rPr>
          <w:sz w:val="28"/>
          <w:szCs w:val="28"/>
        </w:rPr>
        <w:t>в</w:t>
      </w:r>
      <w:r w:rsidRPr="00D15FCE">
        <w:rPr>
          <w:sz w:val="28"/>
          <w:szCs w:val="28"/>
        </w:rPr>
        <w:t>томобильного транспорта</w:t>
      </w:r>
    </w:p>
    <w:p w:rsidR="00AC3294" w:rsidRPr="00D15FCE" w:rsidRDefault="00AC329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8821F0" w:rsidRDefault="008821F0" w:rsidP="00011A18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011A18">
        <w:rPr>
          <w:sz w:val="28"/>
          <w:szCs w:val="28"/>
        </w:rPr>
        <w:t>28</w:t>
      </w:r>
    </w:p>
    <w:p w:rsidR="00AC3294" w:rsidRPr="00AC3294" w:rsidRDefault="00AC3294" w:rsidP="00AC3294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26"/>
        <w:gridCol w:w="3337"/>
        <w:gridCol w:w="3467"/>
      </w:tblGrid>
      <w:tr w:rsidR="00517379" w:rsidRPr="00D15FCE" w:rsidTr="00345476"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17379" w:rsidRPr="00D15FCE" w:rsidTr="00345476"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6A3BA7" w:rsidRPr="00D15FCE" w:rsidTr="0034547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A7" w:rsidRPr="00D15FCE" w:rsidRDefault="006A3BA7" w:rsidP="00E2753C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остановок общественного транспорта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92278E" w:rsidP="00D15FCE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17379" w:rsidRPr="00D15FCE">
              <w:rPr>
                <w:sz w:val="28"/>
                <w:szCs w:val="28"/>
              </w:rPr>
              <w:t>альность пешеходных подходов до ближайшей ост</w:t>
            </w:r>
            <w:r w:rsidR="00517379" w:rsidRPr="00D15FCE">
              <w:rPr>
                <w:sz w:val="28"/>
                <w:szCs w:val="28"/>
              </w:rPr>
              <w:t>а</w:t>
            </w:r>
            <w:r w:rsidR="00517379" w:rsidRPr="00D15FCE">
              <w:rPr>
                <w:sz w:val="28"/>
                <w:szCs w:val="28"/>
              </w:rPr>
              <w:t xml:space="preserve">новки общественного пассажирского транспорта, </w:t>
            </w:r>
            <w:proofErr w:type="gramStart"/>
            <w:r w:rsidR="00517379" w:rsidRPr="00D15FCE">
              <w:rPr>
                <w:sz w:val="28"/>
                <w:szCs w:val="28"/>
              </w:rPr>
              <w:t>м</w:t>
            </w:r>
            <w:proofErr w:type="gramEnd"/>
            <w:r w:rsidR="00517379" w:rsidRPr="00D15FCE">
              <w:rPr>
                <w:sz w:val="28"/>
                <w:szCs w:val="28"/>
              </w:rPr>
              <w:t xml:space="preserve"> </w:t>
            </w:r>
            <w:r w:rsidR="00AE7421">
              <w:rPr>
                <w:sz w:val="28"/>
                <w:szCs w:val="28"/>
              </w:rPr>
              <w:t>&lt;</w:t>
            </w:r>
            <w:r w:rsidR="00517379" w:rsidRPr="00D15FCE">
              <w:rPr>
                <w:sz w:val="28"/>
                <w:szCs w:val="28"/>
              </w:rPr>
              <w:t>*</w:t>
            </w:r>
            <w:r w:rsidR="00AE7421">
              <w:rPr>
                <w:sz w:val="28"/>
                <w:szCs w:val="28"/>
              </w:rPr>
              <w:t>&gt;</w:t>
            </w:r>
            <w:r w:rsidR="00517379" w:rsidRPr="00D15FCE">
              <w:rPr>
                <w:sz w:val="28"/>
                <w:szCs w:val="28"/>
              </w:rPr>
              <w:t>: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при многоквартирной застройке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916899" w:rsidRPr="00D15FCE">
              <w:rPr>
                <w:sz w:val="28"/>
                <w:szCs w:val="28"/>
              </w:rPr>
              <w:t>4</w:t>
            </w:r>
            <w:r w:rsidRPr="00D15FCE">
              <w:rPr>
                <w:sz w:val="28"/>
                <w:szCs w:val="28"/>
              </w:rPr>
              <w:t>00;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при индивидуальной усадебной застройке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916899" w:rsidRPr="00D15FCE">
              <w:rPr>
                <w:sz w:val="28"/>
                <w:szCs w:val="28"/>
              </w:rPr>
              <w:t>7</w:t>
            </w:r>
            <w:r w:rsidRPr="00D15FCE">
              <w:rPr>
                <w:sz w:val="28"/>
                <w:szCs w:val="28"/>
              </w:rPr>
              <w:t>00;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зонах массового отдыха и спорта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800;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производственных и коммунально-складских зонах от проходных предприятий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400;</w:t>
            </w:r>
          </w:p>
          <w:p w:rsidR="006A3BA7" w:rsidRPr="00D15FCE" w:rsidRDefault="00517379" w:rsidP="00011A18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 предприятий торговли с площадью торгового зала 1000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916899" w:rsidRPr="00D15FCE">
              <w:rPr>
                <w:sz w:val="28"/>
                <w:szCs w:val="28"/>
              </w:rPr>
              <w:t>4</w:t>
            </w:r>
            <w:r w:rsidRPr="00D15FCE">
              <w:rPr>
                <w:sz w:val="28"/>
                <w:szCs w:val="28"/>
              </w:rPr>
              <w:t>00;</w:t>
            </w:r>
          </w:p>
        </w:tc>
      </w:tr>
    </w:tbl>
    <w:p w:rsidR="00AC3294" w:rsidRPr="00AC3294" w:rsidRDefault="00AC3294" w:rsidP="00AC3294">
      <w:pPr>
        <w:jc w:val="center"/>
        <w:rPr>
          <w:rFonts w:ascii="Times New Roman" w:hAnsi="Times New Roman" w:cs="Times New Roman"/>
          <w:sz w:val="22"/>
          <w:szCs w:val="22"/>
        </w:rPr>
      </w:pPr>
      <w:r w:rsidRPr="00AC3294">
        <w:rPr>
          <w:rFonts w:ascii="Times New Roman" w:hAnsi="Times New Roman" w:cs="Times New Roman"/>
          <w:sz w:val="22"/>
          <w:szCs w:val="22"/>
        </w:rPr>
        <w:lastRenderedPageBreak/>
        <w:t>37</w:t>
      </w:r>
    </w:p>
    <w:p w:rsidR="00AC3294" w:rsidRPr="00AC3294" w:rsidRDefault="00AC3294" w:rsidP="00AC32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26"/>
        <w:gridCol w:w="3337"/>
        <w:gridCol w:w="3467"/>
      </w:tblGrid>
      <w:tr w:rsidR="00AC3294" w:rsidRPr="00D15FCE" w:rsidTr="009F122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4" w:rsidRPr="00D15FCE" w:rsidRDefault="00AC3294" w:rsidP="00E2753C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4" w:rsidRPr="00D15FCE" w:rsidRDefault="00AC3294" w:rsidP="00AC3294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 поликлиник и больниц муниципальной, регионал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ной и федеральной системы здравоохранения, учр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ждений (отделений) социального обслуживания </w:t>
            </w:r>
            <w:proofErr w:type="spellStart"/>
            <w:proofErr w:type="gramStart"/>
            <w:r w:rsidRPr="00D15FCE">
              <w:rPr>
                <w:sz w:val="28"/>
                <w:szCs w:val="28"/>
              </w:rPr>
              <w:t>граж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>дан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300;</w:t>
            </w:r>
          </w:p>
          <w:p w:rsidR="00AC3294" w:rsidRPr="00D15FCE" w:rsidRDefault="00AC3294" w:rsidP="00AC329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у терминалов внешнего транспорта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300</w:t>
            </w:r>
          </w:p>
        </w:tc>
      </w:tr>
      <w:tr w:rsidR="00517379" w:rsidRPr="00D15FCE" w:rsidTr="0034547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E2753C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Затраты</w:t>
            </w:r>
            <w:r w:rsidR="00E2753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времени </w:t>
            </w:r>
            <w:r w:rsidR="001C7724">
              <w:rPr>
                <w:sz w:val="28"/>
                <w:szCs w:val="28"/>
              </w:rPr>
              <w:t>на</w:t>
            </w:r>
            <w:r w:rsidR="00E2753C">
              <w:rPr>
                <w:sz w:val="28"/>
                <w:szCs w:val="28"/>
              </w:rPr>
              <w:t xml:space="preserve"> </w:t>
            </w:r>
            <w:r w:rsidR="001C7724">
              <w:rPr>
                <w:sz w:val="28"/>
                <w:szCs w:val="28"/>
              </w:rPr>
              <w:t>передвижение</w:t>
            </w:r>
            <w:r w:rsidR="00E2753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от мест прожи</w:t>
            </w:r>
            <w:r w:rsidR="00E2753C" w:rsidRPr="00D15FCE">
              <w:rPr>
                <w:sz w:val="28"/>
                <w:szCs w:val="28"/>
              </w:rPr>
              <w:t xml:space="preserve">вания до </w:t>
            </w:r>
            <w:r w:rsidR="00D47269" w:rsidRPr="00D15FCE">
              <w:rPr>
                <w:sz w:val="28"/>
                <w:szCs w:val="28"/>
              </w:rPr>
              <w:t>мест работы для 90 % трудящихся (в один конец)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45476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D47269" w:rsidRPr="00D15FCE" w:rsidTr="00983EE4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69" w:rsidRPr="00D15FCE" w:rsidRDefault="00D47269" w:rsidP="00D47269">
            <w:pPr>
              <w:pStyle w:val="230"/>
              <w:ind w:firstLine="647"/>
              <w:jc w:val="both"/>
              <w:rPr>
                <w:sz w:val="28"/>
                <w:szCs w:val="28"/>
              </w:rPr>
            </w:pPr>
            <w:r w:rsidRPr="00D47269">
              <w:rPr>
                <w:sz w:val="28"/>
                <w:szCs w:val="28"/>
              </w:rPr>
              <w:t>&lt;*&gt; В условиях сложного рельефа, при отсутствии специального подъемного пассажирского транспорта указанные расст</w:t>
            </w:r>
            <w:r w:rsidRPr="00D47269">
              <w:rPr>
                <w:sz w:val="28"/>
                <w:szCs w:val="28"/>
              </w:rPr>
              <w:t>о</w:t>
            </w:r>
            <w:r w:rsidRPr="00D47269">
              <w:rPr>
                <w:sz w:val="28"/>
                <w:szCs w:val="28"/>
              </w:rPr>
              <w:t>яния следует уменьшать на 50 м на каждые 10 м преодолеваемого перепада рельефа.</w:t>
            </w:r>
          </w:p>
        </w:tc>
      </w:tr>
    </w:tbl>
    <w:p w:rsidR="006A3BA7" w:rsidRPr="00D15FCE" w:rsidRDefault="006A3BA7" w:rsidP="0018708D">
      <w:pPr>
        <w:pStyle w:val="01"/>
        <w:spacing w:before="0" w:after="0" w:line="240" w:lineRule="exact"/>
        <w:ind w:firstLine="0"/>
        <w:rPr>
          <w:sz w:val="28"/>
          <w:szCs w:val="28"/>
        </w:rPr>
      </w:pPr>
    </w:p>
    <w:p w:rsidR="001D7779" w:rsidRPr="007B0E76" w:rsidRDefault="001D7779" w:rsidP="007B0E76">
      <w:pPr>
        <w:pStyle w:val="031"/>
        <w:spacing w:before="0" w:after="0" w:line="240" w:lineRule="exact"/>
        <w:rPr>
          <w:b w:val="0"/>
          <w:sz w:val="28"/>
        </w:rPr>
      </w:pPr>
      <w:bookmarkStart w:id="28" w:name="_Toc88838446"/>
      <w:r w:rsidRPr="007B0E76">
        <w:rPr>
          <w:b w:val="0"/>
          <w:sz w:val="28"/>
        </w:rPr>
        <w:t>1.2.12</w:t>
      </w:r>
      <w:r w:rsidR="007B0E76" w:rsidRPr="007B0E76">
        <w:rPr>
          <w:b w:val="0"/>
          <w:sz w:val="28"/>
        </w:rPr>
        <w:t>.</w:t>
      </w:r>
      <w:r w:rsidRPr="007B0E76">
        <w:rPr>
          <w:b w:val="0"/>
          <w:sz w:val="28"/>
        </w:rPr>
        <w:t xml:space="preserve"> М</w:t>
      </w:r>
      <w:r w:rsidR="007B0E76" w:rsidRPr="007B0E76">
        <w:rPr>
          <w:b w:val="0"/>
          <w:sz w:val="28"/>
        </w:rPr>
        <w:t xml:space="preserve">еста захоронения, организация ритуальных услуг </w:t>
      </w:r>
      <w:bookmarkEnd w:id="28"/>
    </w:p>
    <w:p w:rsidR="00BC376D" w:rsidRDefault="00BC376D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</w:t>
      </w:r>
      <w:r w:rsidR="00B400E1" w:rsidRPr="00D15FCE">
        <w:rPr>
          <w:sz w:val="28"/>
          <w:szCs w:val="28"/>
        </w:rPr>
        <w:t>2</w:t>
      </w:r>
      <w:r w:rsidRPr="00D15FCE">
        <w:rPr>
          <w:sz w:val="28"/>
          <w:szCs w:val="28"/>
        </w:rPr>
        <w:t>.1</w:t>
      </w:r>
      <w:r w:rsidR="007B0E76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</w:t>
      </w:r>
      <w:r w:rsidR="00CE0565" w:rsidRPr="00D15FCE">
        <w:rPr>
          <w:sz w:val="28"/>
          <w:szCs w:val="28"/>
        </w:rPr>
        <w:t>мест захоронения, организации ритуал</w:t>
      </w:r>
      <w:r w:rsidR="00CE0565" w:rsidRPr="00D15FCE">
        <w:rPr>
          <w:sz w:val="28"/>
          <w:szCs w:val="28"/>
        </w:rPr>
        <w:t>ь</w:t>
      </w:r>
      <w:r w:rsidR="00CE0565" w:rsidRPr="00D15FCE">
        <w:rPr>
          <w:sz w:val="28"/>
          <w:szCs w:val="28"/>
        </w:rPr>
        <w:t>ных услуг</w:t>
      </w:r>
    </w:p>
    <w:p w:rsidR="0018708D" w:rsidRPr="00D15FCE" w:rsidRDefault="0018708D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BC376D" w:rsidRDefault="00BC376D" w:rsidP="007B0E7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7B0E76">
        <w:rPr>
          <w:sz w:val="28"/>
          <w:szCs w:val="28"/>
        </w:rPr>
        <w:t>29</w:t>
      </w:r>
    </w:p>
    <w:p w:rsidR="0018708D" w:rsidRPr="0018708D" w:rsidRDefault="0018708D" w:rsidP="0018708D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27"/>
        <w:gridCol w:w="2409"/>
        <w:gridCol w:w="2694"/>
      </w:tblGrid>
      <w:tr w:rsidR="00B81807" w:rsidRPr="00D15FCE" w:rsidTr="000709C4"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C4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15FCE">
              <w:rPr>
                <w:sz w:val="28"/>
                <w:szCs w:val="28"/>
              </w:rPr>
              <w:t>сельских</w:t>
            </w:r>
            <w:proofErr w:type="gramEnd"/>
            <w:r w:rsidRPr="00D15FCE">
              <w:rPr>
                <w:sz w:val="28"/>
                <w:szCs w:val="28"/>
              </w:rPr>
              <w:t xml:space="preserve"> населенных </w:t>
            </w:r>
          </w:p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пунктов</w:t>
            </w:r>
          </w:p>
        </w:tc>
      </w:tr>
      <w:tr w:rsidR="00B81807" w:rsidRPr="00D15FCE" w:rsidTr="000709C4"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B81807" w:rsidRPr="00D15FCE" w:rsidTr="000709C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361937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Уровень обеспеченности населения местами захоронения </w:t>
            </w:r>
            <w:proofErr w:type="gramStart"/>
            <w:r w:rsidRPr="00D15FCE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7B0E76" w:rsidP="00052CF9">
            <w:pPr>
              <w:pStyle w:val="23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/</w:t>
            </w:r>
            <w:r w:rsidR="00B81807" w:rsidRPr="00D15FCE">
              <w:rPr>
                <w:sz w:val="28"/>
                <w:szCs w:val="28"/>
              </w:rPr>
              <w:t>1000 умерших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36193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0,24 * </w:t>
            </w:r>
            <w:r w:rsidR="007B0E7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кладбища традиционного </w:t>
            </w:r>
            <w:proofErr w:type="spellStart"/>
            <w:proofErr w:type="gramStart"/>
            <w:r w:rsidRPr="00D15FCE">
              <w:rPr>
                <w:sz w:val="28"/>
                <w:szCs w:val="28"/>
              </w:rPr>
              <w:t>зах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ро</w:t>
            </w:r>
            <w:proofErr w:type="spellEnd"/>
            <w:r w:rsidR="007B0E7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>нения</w:t>
            </w:r>
            <w:proofErr w:type="gramEnd"/>
            <w:r w:rsidRPr="00D15FCE">
              <w:rPr>
                <w:sz w:val="28"/>
                <w:szCs w:val="28"/>
              </w:rPr>
              <w:t>;</w:t>
            </w:r>
          </w:p>
          <w:p w:rsidR="00B81807" w:rsidRPr="00D15FCE" w:rsidRDefault="00B81807" w:rsidP="0036193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0,02 </w:t>
            </w:r>
            <w:r w:rsidR="007B0E7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кладбища </w:t>
            </w:r>
            <w:proofErr w:type="spellStart"/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новых</w:t>
            </w:r>
            <w:proofErr w:type="spellEnd"/>
            <w:r w:rsidRPr="00D15FCE">
              <w:rPr>
                <w:sz w:val="28"/>
                <w:szCs w:val="28"/>
              </w:rPr>
              <w:t xml:space="preserve"> захоронений</w:t>
            </w:r>
          </w:p>
        </w:tc>
      </w:tr>
      <w:tr w:rsidR="0039273F" w:rsidRPr="00D15FCE" w:rsidTr="000709C4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3F" w:rsidRPr="00D15FCE" w:rsidRDefault="00CC32A0" w:rsidP="00247C71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725842">
              <w:rPr>
                <w:b w:val="0"/>
                <w:sz w:val="28"/>
                <w:szCs w:val="28"/>
              </w:rPr>
              <w:t>&lt;</w:t>
            </w:r>
            <w:r w:rsidR="0039273F" w:rsidRPr="00725842">
              <w:rPr>
                <w:b w:val="0"/>
                <w:sz w:val="28"/>
                <w:szCs w:val="28"/>
              </w:rPr>
              <w:t>*</w:t>
            </w:r>
            <w:r w:rsidRPr="00725842">
              <w:rPr>
                <w:b w:val="0"/>
                <w:sz w:val="28"/>
                <w:szCs w:val="28"/>
              </w:rPr>
              <w:t>&gt;</w:t>
            </w:r>
            <w:r w:rsidR="0039273F" w:rsidRPr="00725842">
              <w:rPr>
                <w:b w:val="0"/>
                <w:sz w:val="28"/>
                <w:szCs w:val="28"/>
              </w:rPr>
              <w:t xml:space="preserve"> </w:t>
            </w:r>
            <w:r w:rsidR="00B81807" w:rsidRPr="00D15FCE">
              <w:rPr>
                <w:b w:val="0"/>
                <w:sz w:val="28"/>
                <w:szCs w:val="28"/>
              </w:rPr>
              <w:t>Размер земельного участка для кладбища не может превышать 40 га.</w:t>
            </w:r>
          </w:p>
        </w:tc>
      </w:tr>
    </w:tbl>
    <w:p w:rsidR="001D3237" w:rsidRDefault="001D3237" w:rsidP="001D3237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38</w:t>
      </w:r>
    </w:p>
    <w:p w:rsidR="001D3237" w:rsidRPr="001D3237" w:rsidRDefault="001D3237" w:rsidP="001D3237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C376D" w:rsidRPr="00D15FCE" w:rsidRDefault="00BC376D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</w:t>
      </w:r>
      <w:r w:rsidR="00B400E1" w:rsidRPr="00D15FCE">
        <w:rPr>
          <w:sz w:val="28"/>
          <w:szCs w:val="28"/>
        </w:rPr>
        <w:t>2</w:t>
      </w:r>
      <w:r w:rsidRPr="00D15FCE">
        <w:rPr>
          <w:sz w:val="28"/>
          <w:szCs w:val="28"/>
        </w:rPr>
        <w:t>.2</w:t>
      </w:r>
      <w:r w:rsidR="00212C7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</w:t>
      </w:r>
      <w:r w:rsidR="00CE0565" w:rsidRPr="00D15FCE">
        <w:rPr>
          <w:sz w:val="28"/>
          <w:szCs w:val="28"/>
        </w:rPr>
        <w:t>мест захоронения, орган</w:t>
      </w:r>
      <w:r w:rsidR="00CE0565" w:rsidRPr="00D15FCE">
        <w:rPr>
          <w:sz w:val="28"/>
          <w:szCs w:val="28"/>
        </w:rPr>
        <w:t>и</w:t>
      </w:r>
      <w:r w:rsidR="00CE0565" w:rsidRPr="00D15FCE">
        <w:rPr>
          <w:sz w:val="28"/>
          <w:szCs w:val="28"/>
        </w:rPr>
        <w:t>зации ритуальных услуг</w:t>
      </w:r>
    </w:p>
    <w:p w:rsidR="00BC376D" w:rsidRDefault="00BC376D" w:rsidP="00212C72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B665CF">
        <w:rPr>
          <w:sz w:val="28"/>
          <w:szCs w:val="28"/>
        </w:rPr>
        <w:t>30</w:t>
      </w:r>
    </w:p>
    <w:p w:rsidR="001D3237" w:rsidRPr="001D3237" w:rsidRDefault="001D3237" w:rsidP="001D3237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27"/>
        <w:gridCol w:w="2409"/>
        <w:gridCol w:w="2720"/>
      </w:tblGrid>
      <w:tr w:rsidR="00B81807" w:rsidRPr="00D15FCE" w:rsidTr="000709C4"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C4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15FCE">
              <w:rPr>
                <w:sz w:val="28"/>
                <w:szCs w:val="28"/>
              </w:rPr>
              <w:t>сельских</w:t>
            </w:r>
            <w:proofErr w:type="gramEnd"/>
            <w:r w:rsidRPr="00D15FCE">
              <w:rPr>
                <w:sz w:val="28"/>
                <w:szCs w:val="28"/>
              </w:rPr>
              <w:t xml:space="preserve"> населенных </w:t>
            </w:r>
          </w:p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пунктов</w:t>
            </w:r>
          </w:p>
        </w:tc>
      </w:tr>
      <w:tr w:rsidR="00B81807" w:rsidRPr="00D15FCE" w:rsidTr="000709C4"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B81807" w:rsidRPr="00D15FCE" w:rsidTr="000709C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07" w:rsidRPr="00D15FCE" w:rsidRDefault="00B81807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Пешеходная, транспортная или комбинированная территориальная доступность мест захоронения умерших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D3237">
              <w:rPr>
                <w:sz w:val="28"/>
                <w:szCs w:val="28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45</w:t>
            </w:r>
          </w:p>
        </w:tc>
      </w:tr>
    </w:tbl>
    <w:p w:rsidR="00247C71" w:rsidRPr="00616614" w:rsidRDefault="00247C71" w:rsidP="008916B2">
      <w:pPr>
        <w:pStyle w:val="033"/>
        <w:spacing w:before="0" w:after="0"/>
        <w:jc w:val="center"/>
        <w:rPr>
          <w:b w:val="0"/>
          <w:sz w:val="20"/>
          <w:szCs w:val="20"/>
        </w:rPr>
      </w:pPr>
      <w:bookmarkStart w:id="29" w:name="_Toc88838447"/>
    </w:p>
    <w:p w:rsidR="00247C71" w:rsidRPr="00247C71" w:rsidRDefault="00247C71" w:rsidP="00247C71">
      <w:pPr>
        <w:pStyle w:val="01"/>
        <w:spacing w:before="0" w:after="0" w:line="240" w:lineRule="auto"/>
        <w:rPr>
          <w:sz w:val="28"/>
        </w:rPr>
      </w:pPr>
      <w:r w:rsidRPr="00247C71">
        <w:rPr>
          <w:sz w:val="28"/>
        </w:rPr>
        <w:t xml:space="preserve">1.2.13. Объекты связи, общественного питания, торговли и бытового обслуживания </w:t>
      </w:r>
    </w:p>
    <w:p w:rsidR="00247C71" w:rsidRPr="00725842" w:rsidRDefault="00247C71" w:rsidP="00725842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1.2.13.1</w:t>
      </w:r>
      <w:r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связи, общественного питания, торговли и бытового обслуживания</w:t>
      </w:r>
    </w:p>
    <w:p w:rsidR="001F7B27" w:rsidRPr="00616614" w:rsidRDefault="001F7B27" w:rsidP="008916B2">
      <w:pPr>
        <w:pStyle w:val="033"/>
        <w:spacing w:before="0" w:after="0"/>
        <w:jc w:val="center"/>
        <w:rPr>
          <w:b w:val="0"/>
          <w:sz w:val="20"/>
          <w:szCs w:val="20"/>
        </w:rPr>
      </w:pPr>
    </w:p>
    <w:bookmarkEnd w:id="29"/>
    <w:p w:rsidR="00B400E1" w:rsidRDefault="00B400E1" w:rsidP="00B665CF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EF21EA">
        <w:rPr>
          <w:sz w:val="28"/>
          <w:szCs w:val="28"/>
        </w:rPr>
        <w:t>31</w:t>
      </w:r>
    </w:p>
    <w:p w:rsidR="000709C4" w:rsidRPr="00616614" w:rsidRDefault="000709C4" w:rsidP="000709C4">
      <w:pPr>
        <w:rPr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39"/>
        <w:gridCol w:w="4596"/>
        <w:gridCol w:w="3921"/>
      </w:tblGrid>
      <w:tr w:rsidR="006F295D" w:rsidRPr="00D15FCE" w:rsidTr="0061661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6F295D" w:rsidRPr="00D15FCE" w:rsidTr="0061661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61661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61661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6F295D" w:rsidRPr="00D15FCE" w:rsidTr="00DE2D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стационарными торг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выми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EF21EA">
              <w:rPr>
                <w:sz w:val="28"/>
                <w:szCs w:val="28"/>
              </w:rPr>
              <w:t xml:space="preserve"> площади объектов торговли</w:t>
            </w:r>
            <w:r w:rsidRPr="00D15FCE">
              <w:rPr>
                <w:sz w:val="28"/>
                <w:szCs w:val="28"/>
              </w:rPr>
              <w:t>/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011110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199</w:t>
            </w:r>
            <w:r w:rsidR="006F295D" w:rsidRPr="00D15FCE">
              <w:rPr>
                <w:sz w:val="28"/>
                <w:szCs w:val="28"/>
              </w:rPr>
              <w:t>, в том числе:</w:t>
            </w:r>
          </w:p>
          <w:p w:rsidR="006F295D" w:rsidRPr="00D15FCE" w:rsidRDefault="00011110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68</w:t>
            </w:r>
            <w:r w:rsidR="006F295D"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="006F295D" w:rsidRPr="00D15FCE">
              <w:rPr>
                <w:sz w:val="28"/>
                <w:szCs w:val="28"/>
              </w:rPr>
              <w:t xml:space="preserve"> продовольственные тов</w:t>
            </w:r>
            <w:r w:rsidR="006F295D" w:rsidRPr="00D15FCE">
              <w:rPr>
                <w:sz w:val="28"/>
                <w:szCs w:val="28"/>
              </w:rPr>
              <w:t>а</w:t>
            </w:r>
            <w:r w:rsidR="006F295D" w:rsidRPr="00D15FCE">
              <w:rPr>
                <w:sz w:val="28"/>
                <w:szCs w:val="28"/>
              </w:rPr>
              <w:t>ры;</w:t>
            </w:r>
          </w:p>
          <w:p w:rsidR="006F295D" w:rsidRPr="00D15FCE" w:rsidRDefault="00011110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131</w:t>
            </w:r>
            <w:r w:rsidR="006F295D"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="006F295D" w:rsidRPr="00D15FCE">
              <w:rPr>
                <w:sz w:val="28"/>
                <w:szCs w:val="28"/>
              </w:rPr>
              <w:t xml:space="preserve"> непродовольственные т</w:t>
            </w:r>
            <w:r w:rsidR="006F295D" w:rsidRPr="00D15FCE">
              <w:rPr>
                <w:sz w:val="28"/>
                <w:szCs w:val="28"/>
              </w:rPr>
              <w:t>о</w:t>
            </w:r>
            <w:r w:rsidR="006F295D" w:rsidRPr="00D15FCE">
              <w:rPr>
                <w:sz w:val="28"/>
                <w:szCs w:val="28"/>
              </w:rPr>
              <w:t>вары</w:t>
            </w:r>
          </w:p>
        </w:tc>
      </w:tr>
      <w:tr w:rsidR="006F295D" w:rsidRPr="00D15FCE" w:rsidTr="00DE2DC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торговых объектов местного знач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 </w:t>
            </w:r>
            <w:r w:rsidR="001721A0"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 w:rsidR="001721A0">
              <w:rPr>
                <w:sz w:val="28"/>
                <w:szCs w:val="28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</w:t>
            </w:r>
          </w:p>
        </w:tc>
      </w:tr>
    </w:tbl>
    <w:p w:rsidR="00616614" w:rsidRPr="00616614" w:rsidRDefault="00616614" w:rsidP="00616614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</w:p>
    <w:p w:rsidR="00616614" w:rsidRDefault="00616614" w:rsidP="00616614">
      <w:pPr>
        <w:jc w:val="center"/>
        <w:rPr>
          <w:rFonts w:ascii="Times New Roman" w:hAnsi="Times New Roman" w:cs="Times New Roman"/>
          <w:sz w:val="22"/>
          <w:szCs w:val="22"/>
        </w:rPr>
      </w:pPr>
      <w:r w:rsidRPr="00616614">
        <w:rPr>
          <w:rFonts w:ascii="Times New Roman" w:hAnsi="Times New Roman" w:cs="Times New Roman"/>
          <w:sz w:val="22"/>
          <w:szCs w:val="22"/>
        </w:rPr>
        <w:lastRenderedPageBreak/>
        <w:t>39</w:t>
      </w:r>
    </w:p>
    <w:p w:rsidR="00616614" w:rsidRPr="00616614" w:rsidRDefault="00616614" w:rsidP="0061661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536"/>
        <w:gridCol w:w="3969"/>
        <w:gridCol w:w="26"/>
      </w:tblGrid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нестационарными то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говыми объектами (торговые павильоны и киоски)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0,6</w:t>
            </w:r>
            <w:r w:rsidR="00C948F2" w:rsidRPr="00D15FCE">
              <w:rPr>
                <w:sz w:val="28"/>
                <w:szCs w:val="28"/>
              </w:rPr>
              <w:t>4</w:t>
            </w:r>
            <w:r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продовольственные тов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ры и сельскохозяйственная продукция;</w:t>
            </w:r>
          </w:p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0,07</w:t>
            </w:r>
            <w:r w:rsidR="00C948F2" w:rsidRPr="00D15FCE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продукция обществе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ного питания;</w:t>
            </w:r>
          </w:p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</w:t>
            </w:r>
            <w:r w:rsidR="00C948F2" w:rsidRPr="00D15FCE">
              <w:rPr>
                <w:sz w:val="28"/>
                <w:szCs w:val="28"/>
              </w:rPr>
              <w:t>2</w:t>
            </w:r>
            <w:r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печатная продукция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объектами бытового обслуживания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 мест/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5A108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розничными рынками прод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вольственных товаров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мест/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</w:t>
            </w:r>
            <w:r w:rsidR="00C948F2" w:rsidRPr="00D15FCE">
              <w:rPr>
                <w:sz w:val="28"/>
                <w:szCs w:val="28"/>
              </w:rPr>
              <w:t>69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предприятиями общ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ственного 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посадочных мест/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объектами почтовой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отделения связи сельского населе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 xml:space="preserve">ного пункта, </w:t>
            </w:r>
            <w:proofErr w:type="gramStart"/>
            <w:r w:rsidRPr="00D15FCE">
              <w:rPr>
                <w:sz w:val="28"/>
                <w:szCs w:val="28"/>
              </w:rPr>
              <w:t>га</w:t>
            </w:r>
            <w:proofErr w:type="gramEnd"/>
            <w:r w:rsidRPr="00D15FCE">
              <w:rPr>
                <w:sz w:val="28"/>
                <w:szCs w:val="28"/>
              </w:rPr>
              <w:t>, для обслуживаемого населения, групп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V</w:t>
            </w:r>
            <w:r w:rsidR="001721A0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1721A0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VI (0,5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 xml:space="preserve">2 тыс. чел.)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0,3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0,35 га;</w:t>
            </w:r>
          </w:p>
          <w:p w:rsidR="006F295D" w:rsidRPr="00D15FCE" w:rsidRDefault="006F295D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III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IV (2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 xml:space="preserve">6 тыс. чел.)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0,4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0,45 га</w:t>
            </w:r>
          </w:p>
        </w:tc>
      </w:tr>
      <w:tr w:rsidR="00616614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4" w:rsidRPr="00D15FCE" w:rsidRDefault="00616614" w:rsidP="009F122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объектами экстренной телефо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4" w:rsidRPr="00D15FCE" w:rsidRDefault="00616614" w:rsidP="0061661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4" w:rsidRPr="00D15FCE" w:rsidRDefault="00616614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объект на каждый сельский населенный пункт</w:t>
            </w:r>
          </w:p>
        </w:tc>
      </w:tr>
      <w:tr w:rsidR="00616614" w:rsidRPr="00D15FCE" w:rsidTr="00616614">
        <w:trPr>
          <w:gridAfter w:val="1"/>
          <w:wAfter w:w="26" w:type="dxa"/>
        </w:trPr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4" w:rsidRPr="00D15FCE" w:rsidRDefault="00616614" w:rsidP="009F122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Pr="00D15FCE">
              <w:rPr>
                <w:sz w:val="28"/>
                <w:szCs w:val="28"/>
              </w:rPr>
              <w:t xml:space="preserve"> Под торговыми объектами местного значения понимаются магазины и торговые павильоны по продаже продовол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ственных товаров и товаров смешанного ассортимента с площадью торгового объекта до 300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включительно, кроме магазинов и торговых павильонов, размещенных в крупных торговых центрах (комплексах).</w:t>
            </w:r>
          </w:p>
          <w:p w:rsidR="00616614" w:rsidRPr="00D15FCE" w:rsidRDefault="00616614" w:rsidP="009F122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Под крупными торговыми центрами (комплексами) понимаются торговые центры (комплексы) с торговой площадью более 1500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>.</w:t>
            </w:r>
          </w:p>
        </w:tc>
      </w:tr>
    </w:tbl>
    <w:p w:rsidR="00616614" w:rsidRDefault="00616614" w:rsidP="00616614">
      <w:pPr>
        <w:pStyle w:val="01"/>
        <w:spacing w:before="0" w:after="0" w:line="240" w:lineRule="auto"/>
        <w:rPr>
          <w:sz w:val="28"/>
          <w:szCs w:val="28"/>
        </w:rPr>
      </w:pPr>
    </w:p>
    <w:p w:rsidR="00616614" w:rsidRPr="00D15FCE" w:rsidRDefault="00616614" w:rsidP="00616614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1.2.13.2</w:t>
      </w:r>
      <w:r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связи, обществе</w:t>
      </w:r>
      <w:r w:rsidRPr="00D15FCE">
        <w:rPr>
          <w:sz w:val="28"/>
          <w:szCs w:val="28"/>
        </w:rPr>
        <w:t>н</w:t>
      </w:r>
      <w:r w:rsidRPr="00D15FCE">
        <w:rPr>
          <w:sz w:val="28"/>
          <w:szCs w:val="28"/>
        </w:rPr>
        <w:t>ного питания, торговли и бытового обслуживания</w:t>
      </w:r>
    </w:p>
    <w:p w:rsidR="00787AC2" w:rsidRPr="001F7B27" w:rsidRDefault="00787AC2" w:rsidP="00787AC2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="009919AC">
        <w:rPr>
          <w:rFonts w:ascii="Times New Roman" w:hAnsi="Times New Roman" w:cs="Times New Roman"/>
          <w:sz w:val="22"/>
          <w:szCs w:val="22"/>
        </w:rPr>
        <w:lastRenderedPageBreak/>
        <w:t>40</w:t>
      </w:r>
    </w:p>
    <w:p w:rsidR="00562F29" w:rsidRPr="00D15FCE" w:rsidRDefault="00562F29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B400E1" w:rsidRDefault="00B400E1" w:rsidP="00680AD0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291D96">
        <w:rPr>
          <w:sz w:val="28"/>
          <w:szCs w:val="28"/>
        </w:rPr>
        <w:t>32</w:t>
      </w:r>
    </w:p>
    <w:p w:rsidR="00616614" w:rsidRPr="00616614" w:rsidRDefault="00616614" w:rsidP="00616614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43"/>
        <w:gridCol w:w="2170"/>
        <w:gridCol w:w="2243"/>
      </w:tblGrid>
      <w:tr w:rsidR="00C948F2" w:rsidRPr="00D15FCE" w:rsidTr="004B0A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C948F2" w:rsidRPr="00D15FCE" w:rsidTr="004B0A0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68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68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C948F2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стационарных торговых объектов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C948F2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нестационарных торговых объектов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C948F2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объектов бытового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9A2484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4" w:rsidRPr="00D15FCE" w:rsidRDefault="009A24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Пешеходная, транспортная или комбинированная территориальная доступность розничных рынков продовольственных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45</w:t>
            </w:r>
          </w:p>
        </w:tc>
      </w:tr>
      <w:tr w:rsidR="009A2484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4" w:rsidRPr="00D15FCE" w:rsidRDefault="009A24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FD7C4A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4A" w:rsidRPr="00D15FCE" w:rsidRDefault="00FD7C4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объектов почтовой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A" w:rsidRPr="00D15FCE" w:rsidRDefault="00FD7C4A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A" w:rsidRPr="00D15FCE" w:rsidRDefault="00FD7C4A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9A2484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4" w:rsidRPr="00D15FCE" w:rsidRDefault="009A24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объектов экстренной телефонной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</w:p>
        </w:tc>
      </w:tr>
    </w:tbl>
    <w:p w:rsidR="00B400E1" w:rsidRPr="00D15FCE" w:rsidRDefault="00B400E1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D7779" w:rsidRPr="00291D96" w:rsidRDefault="001D7779" w:rsidP="00291D96">
      <w:pPr>
        <w:pStyle w:val="033"/>
        <w:spacing w:before="0" w:after="0"/>
        <w:rPr>
          <w:sz w:val="28"/>
        </w:rPr>
      </w:pPr>
      <w:bookmarkStart w:id="30" w:name="_Toc88838448"/>
      <w:r w:rsidRPr="00C947C1">
        <w:rPr>
          <w:b w:val="0"/>
          <w:sz w:val="28"/>
        </w:rPr>
        <w:t>1.2.14</w:t>
      </w:r>
      <w:r w:rsidR="00291D96" w:rsidRPr="00C947C1">
        <w:rPr>
          <w:b w:val="0"/>
          <w:sz w:val="28"/>
        </w:rPr>
        <w:t>.</w:t>
      </w:r>
      <w:r w:rsidRPr="00C947C1">
        <w:rPr>
          <w:b w:val="0"/>
          <w:sz w:val="28"/>
        </w:rPr>
        <w:t xml:space="preserve"> О</w:t>
      </w:r>
      <w:r w:rsidR="00291D96" w:rsidRPr="00C947C1">
        <w:rPr>
          <w:b w:val="0"/>
          <w:sz w:val="28"/>
        </w:rPr>
        <w:t>бъекты в иных областях, связанных с решением вопросов</w:t>
      </w:r>
      <w:r w:rsidR="00C947C1" w:rsidRPr="00C947C1">
        <w:rPr>
          <w:b w:val="0"/>
          <w:sz w:val="28"/>
        </w:rPr>
        <w:t xml:space="preserve"> местного </w:t>
      </w:r>
      <w:r w:rsidR="00C947C1" w:rsidRPr="00372FEA">
        <w:rPr>
          <w:b w:val="0"/>
          <w:sz w:val="28"/>
        </w:rPr>
        <w:t>значения</w:t>
      </w:r>
      <w:r w:rsidR="00291D96">
        <w:rPr>
          <w:sz w:val="28"/>
        </w:rPr>
        <w:t xml:space="preserve"> </w:t>
      </w:r>
      <w:bookmarkEnd w:id="30"/>
    </w:p>
    <w:p w:rsidR="006F3841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1.2.14.1</w:t>
      </w:r>
      <w:r w:rsidR="00291D96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объект</w:t>
      </w:r>
      <w:r w:rsidR="004C0885" w:rsidRPr="00D15FCE">
        <w:rPr>
          <w:sz w:val="28"/>
          <w:szCs w:val="28"/>
        </w:rPr>
        <w:t>ами</w:t>
      </w:r>
      <w:r w:rsidRPr="00D15FCE">
        <w:rPr>
          <w:sz w:val="28"/>
          <w:szCs w:val="28"/>
        </w:rPr>
        <w:t xml:space="preserve"> </w:t>
      </w:r>
      <w:r w:rsidR="00C75885" w:rsidRPr="00D15FCE">
        <w:rPr>
          <w:sz w:val="28"/>
          <w:szCs w:val="28"/>
        </w:rPr>
        <w:t>в иных областях, связанных с решением вопросов местного значения</w:t>
      </w:r>
    </w:p>
    <w:p w:rsidR="00C6489A" w:rsidRPr="00D15FCE" w:rsidRDefault="00C6489A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F3841" w:rsidRDefault="006F3841" w:rsidP="00291D9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453E89">
        <w:rPr>
          <w:sz w:val="28"/>
          <w:szCs w:val="28"/>
        </w:rPr>
        <w:t>33</w:t>
      </w:r>
    </w:p>
    <w:p w:rsidR="00C6489A" w:rsidRPr="00C6489A" w:rsidRDefault="00C6489A" w:rsidP="00C6489A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50"/>
        <w:gridCol w:w="1830"/>
        <w:gridCol w:w="6250"/>
      </w:tblGrid>
      <w:tr w:rsidR="00604D9C" w:rsidRPr="00D15FCE" w:rsidTr="00E42285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604D9C" w:rsidRPr="00D15FCE" w:rsidTr="00E42285"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7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7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EB55D1" w:rsidRPr="00D15FCE" w:rsidTr="00D0408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2" w:rsidRPr="00D15FCE" w:rsidRDefault="002471C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обеспеченность населения приютами для животных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2" w:rsidRPr="00D15FCE" w:rsidRDefault="00944D36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471C2" w:rsidRPr="00D15FCE">
              <w:rPr>
                <w:sz w:val="28"/>
                <w:szCs w:val="28"/>
              </w:rPr>
              <w:t xml:space="preserve">е менее 1 объекта на </w:t>
            </w:r>
            <w:r w:rsidR="00147142" w:rsidRPr="00D15FCE">
              <w:rPr>
                <w:sz w:val="28"/>
                <w:szCs w:val="28"/>
              </w:rPr>
              <w:t>муниципальный</w:t>
            </w:r>
            <w:r w:rsidR="002471C2" w:rsidRPr="00D15FCE">
              <w:rPr>
                <w:sz w:val="28"/>
                <w:szCs w:val="28"/>
              </w:rPr>
              <w:t xml:space="preserve"> округ</w:t>
            </w:r>
          </w:p>
        </w:tc>
      </w:tr>
    </w:tbl>
    <w:p w:rsidR="00C6489A" w:rsidRDefault="00C6489A" w:rsidP="00C6489A">
      <w:pPr>
        <w:jc w:val="center"/>
        <w:rPr>
          <w:rFonts w:ascii="Times New Roman" w:hAnsi="Times New Roman" w:cs="Times New Roman"/>
        </w:rPr>
      </w:pPr>
      <w:r>
        <w:br w:type="page"/>
      </w:r>
      <w:r w:rsidR="009919AC">
        <w:rPr>
          <w:rFonts w:ascii="Times New Roman" w:hAnsi="Times New Roman" w:cs="Times New Roman"/>
        </w:rPr>
        <w:lastRenderedPageBreak/>
        <w:t>41</w:t>
      </w:r>
    </w:p>
    <w:p w:rsidR="00C6489A" w:rsidRPr="00C6489A" w:rsidRDefault="00C6489A" w:rsidP="00C6489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50"/>
        <w:gridCol w:w="3406"/>
        <w:gridCol w:w="2406"/>
        <w:gridCol w:w="2268"/>
      </w:tblGrid>
      <w:tr w:rsidR="00F200D5" w:rsidRPr="00D15FCE" w:rsidTr="00DE2DC6">
        <w:trPr>
          <w:trHeight w:val="197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D5" w:rsidRPr="00D15FCE" w:rsidRDefault="00F200D5" w:rsidP="00D04087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объектами охраны поря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D5" w:rsidRPr="00D15FCE" w:rsidRDefault="00F200D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 органов внутре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них дел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число обслужив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емых жителей, тыс.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D0408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земел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 xml:space="preserve">ных участков, </w:t>
            </w:r>
            <w:proofErr w:type="gramStart"/>
            <w:r w:rsidRPr="00D15FCE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F200D5" w:rsidRPr="00D15FCE" w:rsidTr="00D04087">
        <w:trPr>
          <w:trHeight w:val="57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0408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</w:t>
            </w:r>
            <w:r w:rsidR="00E4228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E4228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0408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 0,9</w:t>
            </w:r>
          </w:p>
        </w:tc>
      </w:tr>
      <w:tr w:rsidR="00F200D5" w:rsidRPr="00D15FCE" w:rsidTr="00E4228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E4228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молодежи объектами организаций, реализующих государственную молодежную политику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отдел по работе с молодежью в составе органа местного сам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управления</w:t>
            </w:r>
            <w:r w:rsidR="00401D08" w:rsidRPr="00D15FCE">
              <w:rPr>
                <w:sz w:val="28"/>
                <w:szCs w:val="28"/>
              </w:rPr>
              <w:t xml:space="preserve"> на муниципальный округ</w:t>
            </w:r>
            <w:r w:rsidRPr="00D15FCE">
              <w:rPr>
                <w:sz w:val="28"/>
                <w:szCs w:val="28"/>
              </w:rPr>
              <w:t>;</w:t>
            </w:r>
          </w:p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2 мун</w:t>
            </w:r>
            <w:r w:rsidR="00453E89">
              <w:rPr>
                <w:sz w:val="28"/>
                <w:szCs w:val="28"/>
              </w:rPr>
              <w:t>иципальных бюджетных учреждения/</w:t>
            </w:r>
            <w:r w:rsidRPr="00D15FCE">
              <w:rPr>
                <w:sz w:val="28"/>
                <w:szCs w:val="28"/>
              </w:rPr>
              <w:t xml:space="preserve">филиала </w:t>
            </w:r>
            <w:r w:rsidR="00401D08" w:rsidRPr="00D15FCE">
              <w:rPr>
                <w:sz w:val="28"/>
                <w:szCs w:val="28"/>
              </w:rPr>
              <w:t>на муниц</w:t>
            </w:r>
            <w:r w:rsidR="00401D08" w:rsidRPr="00D15FCE">
              <w:rPr>
                <w:sz w:val="28"/>
                <w:szCs w:val="28"/>
              </w:rPr>
              <w:t>и</w:t>
            </w:r>
            <w:r w:rsidR="00401D08" w:rsidRPr="00D15FCE">
              <w:rPr>
                <w:sz w:val="28"/>
                <w:szCs w:val="28"/>
              </w:rPr>
              <w:t xml:space="preserve">пальный округ, </w:t>
            </w:r>
            <w:r w:rsidRPr="00D15FCE">
              <w:rPr>
                <w:sz w:val="28"/>
                <w:szCs w:val="28"/>
              </w:rPr>
              <w:t>поддерживающих молодежную активность по м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сту жительства</w:t>
            </w:r>
            <w:proofErr w:type="gramEnd"/>
          </w:p>
        </w:tc>
      </w:tr>
      <w:tr w:rsidR="00F200D5" w:rsidRPr="00D15FCE" w:rsidTr="00E4228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муниципальными архив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ми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944D36" w:rsidP="00E42285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200D5" w:rsidRPr="00D15FCE">
              <w:rPr>
                <w:sz w:val="28"/>
                <w:szCs w:val="28"/>
              </w:rPr>
              <w:t>е менее 1 объекта на муниципальный округ</w:t>
            </w:r>
          </w:p>
        </w:tc>
      </w:tr>
      <w:tr w:rsidR="00F200D5" w:rsidRPr="00D15FCE" w:rsidTr="00DE2DC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складами хранения тве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дого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  <w:vertAlign w:val="superscript"/>
              </w:rPr>
              <w:t xml:space="preserve"> </w:t>
            </w:r>
            <w:r w:rsidR="00453E89">
              <w:rPr>
                <w:sz w:val="28"/>
                <w:szCs w:val="28"/>
              </w:rPr>
              <w:t>площади земельных участков/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</w:tbl>
    <w:p w:rsidR="006F3841" w:rsidRPr="00D15FCE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F3841" w:rsidRPr="00D15FCE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1.2.14.2</w:t>
      </w:r>
      <w:r w:rsidR="00453E89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</w:t>
      </w:r>
      <w:r w:rsidR="00C75885" w:rsidRPr="00D15FCE">
        <w:rPr>
          <w:sz w:val="28"/>
          <w:szCs w:val="28"/>
        </w:rPr>
        <w:t xml:space="preserve"> объектов</w:t>
      </w:r>
      <w:r w:rsidRPr="00D15FCE">
        <w:rPr>
          <w:sz w:val="28"/>
          <w:szCs w:val="28"/>
        </w:rPr>
        <w:t xml:space="preserve"> </w:t>
      </w:r>
      <w:r w:rsidR="00C75885" w:rsidRPr="00D15FCE">
        <w:rPr>
          <w:sz w:val="28"/>
          <w:szCs w:val="28"/>
        </w:rPr>
        <w:t>в иных областях, связанных с решением вопросов местного значения</w:t>
      </w:r>
    </w:p>
    <w:p w:rsidR="00A82B41" w:rsidRDefault="00A82B41" w:rsidP="00A82B41">
      <w:pPr>
        <w:pStyle w:val="aff3"/>
        <w:spacing w:before="0" w:after="0"/>
        <w:jc w:val="center"/>
        <w:rPr>
          <w:sz w:val="22"/>
          <w:szCs w:val="22"/>
        </w:rPr>
      </w:pPr>
    </w:p>
    <w:p w:rsidR="006F3841" w:rsidRDefault="006F3841" w:rsidP="00453E89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453E89">
        <w:rPr>
          <w:sz w:val="28"/>
          <w:szCs w:val="28"/>
        </w:rPr>
        <w:t>34</w:t>
      </w:r>
    </w:p>
    <w:p w:rsidR="00C6489A" w:rsidRPr="00C6489A" w:rsidRDefault="00C6489A" w:rsidP="00C6489A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17"/>
        <w:gridCol w:w="4899"/>
        <w:gridCol w:w="2614"/>
      </w:tblGrid>
      <w:tr w:rsidR="00597508" w:rsidRPr="00D15FCE" w:rsidTr="00C6489A"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97508" w:rsidRPr="00D15FCE" w:rsidTr="00C6489A">
        <w:tc>
          <w:tcPr>
            <w:tcW w:w="8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597508" w:rsidRPr="00D15FCE" w:rsidTr="00A82B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объектов охраны порядка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</w:p>
        </w:tc>
      </w:tr>
    </w:tbl>
    <w:p w:rsidR="006F3841" w:rsidRPr="00D15FCE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D7779" w:rsidRPr="00B52637" w:rsidRDefault="001D7779" w:rsidP="000C33A3">
      <w:pPr>
        <w:pStyle w:val="033"/>
        <w:spacing w:before="0" w:after="0"/>
        <w:rPr>
          <w:b w:val="0"/>
          <w:sz w:val="28"/>
        </w:rPr>
      </w:pPr>
      <w:bookmarkStart w:id="31" w:name="_Toc88838449"/>
      <w:r w:rsidRPr="00B52637">
        <w:rPr>
          <w:b w:val="0"/>
          <w:sz w:val="28"/>
        </w:rPr>
        <w:t>1.2.15</w:t>
      </w:r>
      <w:r w:rsidR="00B52637" w:rsidRPr="00B52637">
        <w:rPr>
          <w:b w:val="0"/>
          <w:sz w:val="28"/>
        </w:rPr>
        <w:t>.</w:t>
      </w:r>
      <w:r w:rsidRPr="00B52637">
        <w:rPr>
          <w:b w:val="0"/>
          <w:sz w:val="28"/>
        </w:rPr>
        <w:t xml:space="preserve"> О</w:t>
      </w:r>
      <w:r w:rsidR="00B52637" w:rsidRPr="00B52637">
        <w:rPr>
          <w:b w:val="0"/>
          <w:sz w:val="28"/>
        </w:rPr>
        <w:t xml:space="preserve">бъекты в области жилищного строительства </w:t>
      </w:r>
      <w:bookmarkEnd w:id="31"/>
    </w:p>
    <w:p w:rsidR="005A734C" w:rsidRPr="00D15FCE" w:rsidRDefault="005A734C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1.2.15.1</w:t>
      </w:r>
      <w:r w:rsidR="00B52637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объектами в области жилищного строительства</w:t>
      </w:r>
    </w:p>
    <w:p w:rsidR="00C6489A" w:rsidRDefault="009919AC" w:rsidP="00C6489A">
      <w:pPr>
        <w:pStyle w:val="aff3"/>
        <w:spacing w:before="0" w:after="0"/>
        <w:jc w:val="center"/>
        <w:rPr>
          <w:sz w:val="22"/>
          <w:szCs w:val="22"/>
        </w:rPr>
      </w:pPr>
      <w:bookmarkStart w:id="32" w:name="_Ref75970991"/>
      <w:r>
        <w:rPr>
          <w:sz w:val="22"/>
          <w:szCs w:val="22"/>
        </w:rPr>
        <w:lastRenderedPageBreak/>
        <w:t>42</w:t>
      </w:r>
    </w:p>
    <w:p w:rsidR="00C6489A" w:rsidRPr="00C6489A" w:rsidRDefault="00C6489A" w:rsidP="00C6489A"/>
    <w:p w:rsidR="005A734C" w:rsidRDefault="005A734C" w:rsidP="00B52637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bookmarkEnd w:id="32"/>
      <w:r w:rsidR="00B52637">
        <w:rPr>
          <w:sz w:val="28"/>
          <w:szCs w:val="28"/>
        </w:rPr>
        <w:t>35</w:t>
      </w:r>
    </w:p>
    <w:p w:rsidR="00C6489A" w:rsidRPr="00C6489A" w:rsidRDefault="00C6489A" w:rsidP="00C6489A"/>
    <w:tbl>
      <w:tblPr>
        <w:tblW w:w="0" w:type="auto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15"/>
        <w:gridCol w:w="5878"/>
        <w:gridCol w:w="2976"/>
        <w:gridCol w:w="3287"/>
      </w:tblGrid>
      <w:tr w:rsidR="008F4F84" w:rsidRPr="00D15FCE" w:rsidTr="00C6489A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1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8F4F84" w:rsidRPr="00D15FCE" w:rsidTr="00C6489A"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8F4F84" w:rsidRPr="00D15FCE" w:rsidTr="00C6489A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84" w:rsidRPr="00D15FCE" w:rsidRDefault="008F4F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жителей муниципального образования жилыми пом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щениями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DF46F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площади жилых помещений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DF46F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BE6212" w:rsidRPr="00D15FCE" w:rsidTr="00C6489A">
        <w:trPr>
          <w:trHeight w:val="101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12269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жилыми помещениями по договорам социального на</w:t>
            </w:r>
            <w:r w:rsidRPr="00D15FCE">
              <w:rPr>
                <w:sz w:val="28"/>
                <w:szCs w:val="28"/>
              </w:rPr>
              <w:t>й</w:t>
            </w:r>
            <w:r w:rsidRPr="00D15FCE">
              <w:rPr>
                <w:sz w:val="28"/>
                <w:szCs w:val="28"/>
              </w:rPr>
              <w:t>ма</w:t>
            </w:r>
          </w:p>
        </w:tc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DF46F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общей площади жилого помещения на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прожив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ющих граждан, чел.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общая площадь жилых помещений на 1 прож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вающего,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E6212" w:rsidRPr="00D15FCE" w:rsidTr="00C6489A">
        <w:trPr>
          <w:trHeight w:val="99"/>
        </w:trPr>
        <w:tc>
          <w:tcPr>
            <w:tcW w:w="3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2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33</w:t>
            </w:r>
          </w:p>
        </w:tc>
      </w:tr>
      <w:tr w:rsidR="00BE6212" w:rsidRPr="00D15FCE" w:rsidTr="00C6489A">
        <w:trPr>
          <w:trHeight w:val="99"/>
        </w:trPr>
        <w:tc>
          <w:tcPr>
            <w:tcW w:w="3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2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21</w:t>
            </w:r>
          </w:p>
        </w:tc>
      </w:tr>
      <w:tr w:rsidR="00BE6212" w:rsidRPr="00D15FCE" w:rsidTr="00C6489A">
        <w:trPr>
          <w:trHeight w:val="99"/>
        </w:trPr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2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 и более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18</w:t>
            </w:r>
          </w:p>
        </w:tc>
      </w:tr>
      <w:tr w:rsidR="008F4F84" w:rsidRPr="00D15FCE" w:rsidTr="00C6489A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A82B41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площадками общего польз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вания различного назнач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 в микрорайонах (кварт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лах) жилых зон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1F7B2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площадь территории, занимаемой площадками для игр детей, отдыха и занятий физкультурой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A82B41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не менее 10 % общей площади микрорайона (ква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тала) жилой зоны</w:t>
            </w:r>
          </w:p>
        </w:tc>
      </w:tr>
      <w:tr w:rsidR="001F7B27" w:rsidRPr="00D15FCE" w:rsidTr="00C6489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27" w:rsidRPr="00B52637" w:rsidRDefault="001F7B27" w:rsidP="001F7B27">
            <w:pPr>
              <w:pStyle w:val="32"/>
              <w:spacing w:before="0" w:line="240" w:lineRule="auto"/>
              <w:ind w:right="-416" w:firstLine="647"/>
              <w:rPr>
                <w:rStyle w:val="32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27" w:rsidRPr="001F7B27" w:rsidRDefault="001F7B27" w:rsidP="001F7B27">
            <w:pPr>
              <w:jc w:val="both"/>
              <w:rPr>
                <w:rStyle w:val="320"/>
                <w:b w:val="0"/>
                <w:sz w:val="22"/>
                <w:szCs w:val="22"/>
              </w:rPr>
            </w:pPr>
            <w:r w:rsidRPr="001F7B27">
              <w:rPr>
                <w:rFonts w:ascii="Times New Roman" w:hAnsi="Times New Roman" w:cs="Times New Roman"/>
                <w:sz w:val="28"/>
                <w:szCs w:val="28"/>
              </w:rPr>
              <w:t>взрослого населения, 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27" w:rsidRPr="00B52637" w:rsidRDefault="001F7B27" w:rsidP="00122692">
            <w:pPr>
              <w:pStyle w:val="32"/>
              <w:spacing w:before="0" w:line="240" w:lineRule="auto"/>
              <w:ind w:firstLine="647"/>
              <w:rPr>
                <w:rStyle w:val="320"/>
                <w:sz w:val="28"/>
                <w:szCs w:val="28"/>
              </w:rPr>
            </w:pPr>
          </w:p>
        </w:tc>
      </w:tr>
      <w:tr w:rsidR="002D77D1" w:rsidRPr="00D15FCE" w:rsidTr="00C6489A">
        <w:tc>
          <w:tcPr>
            <w:tcW w:w="1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D1" w:rsidRPr="00B52637" w:rsidRDefault="002D77D1" w:rsidP="00122692">
            <w:pPr>
              <w:pStyle w:val="32"/>
              <w:spacing w:before="0" w:line="240" w:lineRule="auto"/>
              <w:ind w:firstLine="647"/>
              <w:rPr>
                <w:rStyle w:val="320"/>
                <w:sz w:val="28"/>
                <w:szCs w:val="28"/>
              </w:rPr>
            </w:pPr>
            <w:r w:rsidRPr="00B52637">
              <w:rPr>
                <w:rStyle w:val="320"/>
                <w:sz w:val="28"/>
                <w:szCs w:val="28"/>
              </w:rPr>
              <w:t>Примечани</w:t>
            </w:r>
            <w:r w:rsidR="00C6489A">
              <w:rPr>
                <w:rStyle w:val="320"/>
                <w:sz w:val="28"/>
                <w:szCs w:val="28"/>
              </w:rPr>
              <w:t>я</w:t>
            </w:r>
            <w:r w:rsidR="00122692">
              <w:rPr>
                <w:rStyle w:val="320"/>
                <w:sz w:val="28"/>
                <w:szCs w:val="28"/>
              </w:rPr>
              <w:t>:</w:t>
            </w:r>
          </w:p>
          <w:p w:rsidR="008F4F84" w:rsidRPr="00D15FCE" w:rsidRDefault="008F4F84" w:rsidP="00122692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Расчетные показатели минимальной обеспеченности общей площадью жилых помещений для индивидуальной застройки не нормируются.</w:t>
            </w:r>
          </w:p>
          <w:p w:rsidR="008F4F84" w:rsidRPr="00D15FCE" w:rsidRDefault="008F4F84" w:rsidP="009346DC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Не менее 50 %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</w:tc>
      </w:tr>
    </w:tbl>
    <w:p w:rsidR="009346DC" w:rsidRPr="009346DC" w:rsidRDefault="009919AC" w:rsidP="009346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43</w:t>
      </w:r>
    </w:p>
    <w:p w:rsidR="009346DC" w:rsidRPr="009346DC" w:rsidRDefault="009346DC" w:rsidP="009346D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56"/>
      </w:tblGrid>
      <w:tr w:rsidR="009346DC" w:rsidRPr="00D15FCE" w:rsidTr="00C6489A">
        <w:tc>
          <w:tcPr>
            <w:tcW w:w="1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3. </w:t>
            </w:r>
            <w:r w:rsidRPr="00D15FCE">
              <w:rPr>
                <w:color w:val="000000" w:themeColor="text1"/>
                <w:sz w:val="28"/>
                <w:szCs w:val="28"/>
              </w:rPr>
              <w:t>Расстояния от окон жилых и общественных зданий до</w:t>
            </w:r>
            <w:r>
              <w:rPr>
                <w:color w:val="000000" w:themeColor="text1"/>
                <w:sz w:val="28"/>
                <w:szCs w:val="28"/>
              </w:rPr>
              <w:t xml:space="preserve"> площадок общего пользования,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не менее: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игр детей дошкольного и младшего школьного возраста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12;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отдыха взрослого населения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10;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занятий физкультурой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10-40 (в зависимости от шумовых характеристик, н</w:t>
            </w:r>
            <w:r w:rsidRPr="00D15FCE">
              <w:rPr>
                <w:sz w:val="28"/>
                <w:szCs w:val="28"/>
              </w:rPr>
              <w:t xml:space="preserve">аибольшие значения следует принимать для хоккейных и футбольных площадок, наименьшие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для площадок для настольного тенниса)</w:t>
            </w:r>
            <w:r w:rsidRPr="00D15FCE">
              <w:rPr>
                <w:color w:val="000000" w:themeColor="text1"/>
                <w:sz w:val="28"/>
                <w:szCs w:val="28"/>
              </w:rPr>
              <w:t>;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хозяйственных целей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20;</w:t>
            </w:r>
          </w:p>
          <w:p w:rsidR="009346DC" w:rsidRPr="009346DC" w:rsidRDefault="009346DC" w:rsidP="009346DC">
            <w:pPr>
              <w:pStyle w:val="32"/>
              <w:spacing w:before="0" w:line="240" w:lineRule="auto"/>
              <w:ind w:firstLine="647"/>
              <w:rPr>
                <w:rStyle w:val="320"/>
                <w:b/>
                <w:sz w:val="28"/>
                <w:szCs w:val="28"/>
              </w:rPr>
            </w:pPr>
            <w:r w:rsidRPr="009346DC">
              <w:rPr>
                <w:b w:val="0"/>
                <w:color w:val="000000" w:themeColor="text1"/>
                <w:sz w:val="28"/>
                <w:szCs w:val="28"/>
              </w:rPr>
              <w:t>для выгула собак - 40.</w:t>
            </w:r>
          </w:p>
        </w:tc>
      </w:tr>
    </w:tbl>
    <w:p w:rsidR="005A734C" w:rsidRPr="00D15FCE" w:rsidRDefault="005A734C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D7779" w:rsidRPr="006E0985" w:rsidRDefault="001D7779" w:rsidP="006E0985">
      <w:pPr>
        <w:pStyle w:val="033"/>
        <w:spacing w:before="0" w:after="0"/>
        <w:rPr>
          <w:b w:val="0"/>
          <w:sz w:val="28"/>
        </w:rPr>
      </w:pPr>
      <w:bookmarkStart w:id="33" w:name="раздел_потребность_в_территориях"/>
      <w:bookmarkStart w:id="34" w:name="_Toc88838450"/>
      <w:r w:rsidRPr="006E0985">
        <w:rPr>
          <w:b w:val="0"/>
          <w:sz w:val="28"/>
        </w:rPr>
        <w:t>1.2.16</w:t>
      </w:r>
      <w:r w:rsidR="006E0985" w:rsidRPr="006E0985">
        <w:rPr>
          <w:b w:val="0"/>
          <w:sz w:val="28"/>
        </w:rPr>
        <w:t>.</w:t>
      </w:r>
      <w:r w:rsidRPr="006E0985">
        <w:rPr>
          <w:b w:val="0"/>
          <w:sz w:val="28"/>
        </w:rPr>
        <w:t xml:space="preserve"> Р</w:t>
      </w:r>
      <w:r w:rsidR="006E0985">
        <w:rPr>
          <w:b w:val="0"/>
          <w:sz w:val="28"/>
        </w:rPr>
        <w:t xml:space="preserve">асчетные показатели потребности в территориях различного назначения </w:t>
      </w:r>
      <w:bookmarkEnd w:id="33"/>
      <w:bookmarkEnd w:id="34"/>
    </w:p>
    <w:p w:rsidR="00CA4842" w:rsidRPr="00D15FCE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5" w:name="sub_30245"/>
      <w:bookmarkStart w:id="36" w:name="_Toc437503601"/>
      <w:r w:rsidRPr="00D15FCE">
        <w:rPr>
          <w:sz w:val="28"/>
          <w:szCs w:val="28"/>
        </w:rPr>
        <w:t>1.2.16.1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Расчетные показатели потребности в территориях для размещения различных объектов, дифференцированные в з</w:t>
      </w:r>
      <w:r w:rsidR="00CA4842" w:rsidRPr="00D15FCE">
        <w:rPr>
          <w:sz w:val="28"/>
          <w:szCs w:val="28"/>
        </w:rPr>
        <w:t>а</w:t>
      </w:r>
      <w:r w:rsidR="00CA4842" w:rsidRPr="00D15FCE">
        <w:rPr>
          <w:sz w:val="28"/>
          <w:szCs w:val="28"/>
        </w:rPr>
        <w:t xml:space="preserve">висимости от средней этажности жилых домов в населенных пунктах, приведены в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. В случаях если средняя этажность жилых домов превышает предельное значение, предусмотренное в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>, расчетные показатели потребности в территориях определяются методом линейной экстраполяции. В этом случае не допускается снижение расчетных показателей потребности в территориях различного назначения более чем на 15%.</w:t>
      </w:r>
    </w:p>
    <w:p w:rsidR="00CA4842" w:rsidRPr="00D15FCE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7" w:name="sub_30246"/>
      <w:bookmarkEnd w:id="35"/>
      <w:r w:rsidRPr="00D15FCE">
        <w:rPr>
          <w:sz w:val="28"/>
          <w:szCs w:val="28"/>
        </w:rPr>
        <w:t>1.2.16.2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В первой строке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 указана минимально необходимая площадь территории для хранения индивидуального автомобильного транспорта, которая приведена только для застройки многоквартирными жилыми домами. При застройке инд</w:t>
      </w:r>
      <w:r w:rsidR="00CA4842" w:rsidRPr="00D15FCE">
        <w:rPr>
          <w:sz w:val="28"/>
          <w:szCs w:val="28"/>
        </w:rPr>
        <w:t>и</w:t>
      </w:r>
      <w:r w:rsidR="00CA4842" w:rsidRPr="00D15FCE">
        <w:rPr>
          <w:sz w:val="28"/>
          <w:szCs w:val="28"/>
        </w:rPr>
        <w:t>видуальными жилыми домами и блокированными жилыми домами вся необходимая территория для хранения индивидуального автомобильного транспорта должна отводиться в пределах земельного участка.</w:t>
      </w:r>
    </w:p>
    <w:p w:rsidR="008513FB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8" w:name="sub_30247"/>
      <w:bookmarkEnd w:id="37"/>
      <w:r w:rsidRPr="00D15FCE">
        <w:rPr>
          <w:sz w:val="28"/>
          <w:szCs w:val="28"/>
        </w:rPr>
        <w:t>1.2.16.3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В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 минимально необходимая площадь территории для размещения объектов в границах квартала прив</w:t>
      </w:r>
      <w:r w:rsidR="00CA4842" w:rsidRPr="00D15FCE">
        <w:rPr>
          <w:sz w:val="28"/>
          <w:szCs w:val="28"/>
        </w:rPr>
        <w:t>е</w:t>
      </w:r>
      <w:r w:rsidR="00CA4842" w:rsidRPr="00D15FCE">
        <w:rPr>
          <w:sz w:val="28"/>
          <w:szCs w:val="28"/>
        </w:rPr>
        <w:t xml:space="preserve">дена в графе </w:t>
      </w:r>
      <w:r w:rsidR="006A68C2" w:rsidRPr="00D15FCE">
        <w:rPr>
          <w:sz w:val="28"/>
          <w:szCs w:val="28"/>
        </w:rPr>
        <w:t>«</w:t>
      </w:r>
      <w:r w:rsidR="00CA4842" w:rsidRPr="00D15FCE">
        <w:rPr>
          <w:sz w:val="28"/>
          <w:szCs w:val="28"/>
        </w:rPr>
        <w:t>в границах квартала</w:t>
      </w:r>
      <w:r w:rsidR="006A68C2" w:rsidRPr="00D15FCE">
        <w:rPr>
          <w:sz w:val="28"/>
          <w:szCs w:val="28"/>
        </w:rPr>
        <w:t>»</w:t>
      </w:r>
      <w:r w:rsidR="00CA4842" w:rsidRPr="00D15FCE">
        <w:rPr>
          <w:sz w:val="28"/>
          <w:szCs w:val="28"/>
        </w:rPr>
        <w:t xml:space="preserve"> с соответствующей средней этажностью жилых домов; в границах жилого района определяет</w:t>
      </w:r>
      <w:r w:rsidR="008513FB">
        <w:rPr>
          <w:sz w:val="28"/>
          <w:szCs w:val="28"/>
        </w:rPr>
        <w:t>-</w:t>
      </w:r>
    </w:p>
    <w:p w:rsidR="00E27474" w:rsidRDefault="00CA4842" w:rsidP="008513FB">
      <w:pPr>
        <w:pStyle w:val="01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D15FCE">
        <w:rPr>
          <w:sz w:val="28"/>
          <w:szCs w:val="28"/>
        </w:rPr>
        <w:t>ся</w:t>
      </w:r>
      <w:proofErr w:type="spellEnd"/>
      <w:r w:rsidRPr="00D15FCE">
        <w:rPr>
          <w:sz w:val="28"/>
          <w:szCs w:val="28"/>
        </w:rPr>
        <w:t xml:space="preserve"> как сумма площади в квартале и дополнительной площади в жилом районе, приведенной в графе </w:t>
      </w:r>
      <w:r w:rsidR="006A68C2" w:rsidRPr="00D15FCE">
        <w:rPr>
          <w:sz w:val="28"/>
          <w:szCs w:val="28"/>
        </w:rPr>
        <w:t>«</w:t>
      </w:r>
      <w:r w:rsidRPr="00D15FCE">
        <w:rPr>
          <w:sz w:val="28"/>
          <w:szCs w:val="28"/>
        </w:rPr>
        <w:t>дополнительно в границах жилого района</w:t>
      </w:r>
      <w:r w:rsidR="006A68C2" w:rsidRPr="00D15FCE">
        <w:rPr>
          <w:sz w:val="28"/>
          <w:szCs w:val="28"/>
        </w:rPr>
        <w:t>»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соответствующей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средней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этажностью жилых домов; в границах населенного пункта определяется как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сумма </w:t>
      </w:r>
    </w:p>
    <w:p w:rsidR="00CA4842" w:rsidRPr="00D15FCE" w:rsidRDefault="00CA4842" w:rsidP="00E27474">
      <w:pPr>
        <w:pStyle w:val="01"/>
        <w:spacing w:before="0" w:after="0" w:line="240" w:lineRule="auto"/>
        <w:ind w:firstLine="0"/>
        <w:rPr>
          <w:sz w:val="28"/>
          <w:szCs w:val="28"/>
        </w:rPr>
      </w:pPr>
      <w:r w:rsidRPr="00D15FCE">
        <w:rPr>
          <w:sz w:val="28"/>
          <w:szCs w:val="28"/>
        </w:rPr>
        <w:t xml:space="preserve">площади в жилом районе и дополнительной площади в населенном пункте, приведенной в графе </w:t>
      </w:r>
      <w:r w:rsidR="006A68C2" w:rsidRPr="00D15FCE">
        <w:rPr>
          <w:sz w:val="28"/>
          <w:szCs w:val="28"/>
        </w:rPr>
        <w:t>«</w:t>
      </w:r>
      <w:r w:rsidRPr="00D15FCE">
        <w:rPr>
          <w:sz w:val="28"/>
          <w:szCs w:val="28"/>
        </w:rPr>
        <w:t>дополнительно в границах населенного пункта</w:t>
      </w:r>
      <w:r w:rsidR="006A68C2" w:rsidRPr="00D15FCE">
        <w:rPr>
          <w:sz w:val="28"/>
          <w:szCs w:val="28"/>
        </w:rPr>
        <w:t>»</w:t>
      </w:r>
      <w:r w:rsidRPr="00D15FCE">
        <w:rPr>
          <w:sz w:val="28"/>
          <w:szCs w:val="28"/>
        </w:rPr>
        <w:t>.</w:t>
      </w:r>
    </w:p>
    <w:p w:rsidR="00CA4842" w:rsidRPr="00D15FCE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9" w:name="sub_30248"/>
      <w:bookmarkEnd w:id="38"/>
      <w:r w:rsidRPr="00D15FCE">
        <w:rPr>
          <w:sz w:val="28"/>
          <w:szCs w:val="28"/>
        </w:rPr>
        <w:t>1.2.16.4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В </w:t>
      </w:r>
      <w:r w:rsidR="009C2B18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9C2B18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 минимально необходимая площадь территории для хранения индивидуального автомобильного транспорта, территории сети дорог и улиц, территории открытых автостоянок в составе территорий объектов жилищного стро</w:t>
      </w:r>
      <w:r w:rsidR="00CA4842" w:rsidRPr="00D15FCE">
        <w:rPr>
          <w:sz w:val="28"/>
          <w:szCs w:val="28"/>
        </w:rPr>
        <w:t>и</w:t>
      </w:r>
      <w:r w:rsidR="00CA4842" w:rsidRPr="00D15FCE">
        <w:rPr>
          <w:sz w:val="28"/>
          <w:szCs w:val="28"/>
        </w:rPr>
        <w:t xml:space="preserve">тельства приведены для расчетного уровня автомобилизации 300 автомобилей на 1000 жителей (1 </w:t>
      </w:r>
      <w:proofErr w:type="spellStart"/>
      <w:r w:rsidR="00CA4842" w:rsidRPr="00D15FCE">
        <w:rPr>
          <w:sz w:val="28"/>
          <w:szCs w:val="28"/>
        </w:rPr>
        <w:t>машино</w:t>
      </w:r>
      <w:proofErr w:type="spellEnd"/>
      <w:r w:rsidR="00CA4842" w:rsidRPr="00D15FCE">
        <w:rPr>
          <w:sz w:val="28"/>
          <w:szCs w:val="28"/>
        </w:rPr>
        <w:t>-место на 1 квартиру).</w:t>
      </w:r>
    </w:p>
    <w:bookmarkEnd w:id="39"/>
    <w:p w:rsidR="009346DC" w:rsidRDefault="009919AC" w:rsidP="009346DC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44</w:t>
      </w:r>
    </w:p>
    <w:p w:rsidR="009346DC" w:rsidRPr="009346DC" w:rsidRDefault="009346DC" w:rsidP="009346DC"/>
    <w:p w:rsidR="006E0985" w:rsidRDefault="00441800" w:rsidP="009346DC">
      <w:pPr>
        <w:pStyle w:val="aff3"/>
        <w:spacing w:before="0" w:after="0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Расчетные показатели потребности в территориях различного назначения для населенных пунктов Курского муниципальн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го округа</w:t>
      </w:r>
      <w:bookmarkStart w:id="40" w:name="_Ref87697865"/>
      <w:r w:rsidR="006E0985" w:rsidRPr="006E0985">
        <w:rPr>
          <w:sz w:val="28"/>
          <w:szCs w:val="28"/>
        </w:rPr>
        <w:t xml:space="preserve"> </w:t>
      </w:r>
    </w:p>
    <w:bookmarkEnd w:id="40"/>
    <w:p w:rsidR="00441800" w:rsidRDefault="006E0985" w:rsidP="006E0985">
      <w:pPr>
        <w:pStyle w:val="aff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36</w:t>
      </w:r>
    </w:p>
    <w:p w:rsidR="009346DC" w:rsidRPr="009346DC" w:rsidRDefault="009346DC" w:rsidP="009346DC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7344"/>
        <w:gridCol w:w="1418"/>
        <w:gridCol w:w="1417"/>
        <w:gridCol w:w="1560"/>
        <w:gridCol w:w="1417"/>
        <w:gridCol w:w="2126"/>
      </w:tblGrid>
      <w:tr w:rsidR="00CA4842" w:rsidRPr="00D15FCE" w:rsidTr="006903DF">
        <w:tc>
          <w:tcPr>
            <w:tcW w:w="594" w:type="dxa"/>
            <w:vMerge w:val="restart"/>
          </w:tcPr>
          <w:p w:rsidR="009C2B18" w:rsidRDefault="00441800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№</w:t>
            </w:r>
          </w:p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п</w:t>
            </w:r>
            <w:proofErr w:type="gramEnd"/>
            <w:r w:rsidRPr="00D15FCE">
              <w:rPr>
                <w:sz w:val="28"/>
                <w:szCs w:val="28"/>
              </w:rPr>
              <w:t>/п</w:t>
            </w:r>
          </w:p>
        </w:tc>
        <w:tc>
          <w:tcPr>
            <w:tcW w:w="7344" w:type="dxa"/>
            <w:vMerge w:val="restart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Назначение территорий</w:t>
            </w:r>
          </w:p>
        </w:tc>
        <w:tc>
          <w:tcPr>
            <w:tcW w:w="7938" w:type="dxa"/>
            <w:gridSpan w:val="5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Минимально необходимая площадь территории, </w:t>
            </w:r>
            <w:r w:rsidR="00441800" w:rsidRPr="00D15FCE">
              <w:rPr>
                <w:sz w:val="28"/>
                <w:szCs w:val="28"/>
              </w:rPr>
              <w:t>м</w:t>
            </w:r>
            <w:proofErr w:type="gramStart"/>
            <w:r w:rsidR="00441800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>/чел.</w:t>
            </w:r>
          </w:p>
        </w:tc>
      </w:tr>
      <w:tr w:rsidR="006903DF" w:rsidRPr="00D15FCE" w:rsidTr="006903DF">
        <w:tc>
          <w:tcPr>
            <w:tcW w:w="594" w:type="dxa"/>
            <w:vMerge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квартала со средней этажн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стью жилых домов, этажей</w:t>
            </w:r>
          </w:p>
        </w:tc>
        <w:tc>
          <w:tcPr>
            <w:tcW w:w="2977" w:type="dxa"/>
            <w:gridSpan w:val="2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дополнительно в гр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ницах жилого района со средней этажн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стью жилых домов</w:t>
            </w:r>
          </w:p>
        </w:tc>
        <w:tc>
          <w:tcPr>
            <w:tcW w:w="2126" w:type="dxa"/>
            <w:vMerge w:val="restart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дополнительно в границах населенного пункта</w:t>
            </w:r>
          </w:p>
        </w:tc>
      </w:tr>
      <w:tr w:rsidR="006903DF" w:rsidRPr="00D15FCE" w:rsidTr="006903DF">
        <w:tc>
          <w:tcPr>
            <w:tcW w:w="594" w:type="dxa"/>
            <w:vMerge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  <w:vAlign w:val="center"/>
          </w:tcPr>
          <w:p w:rsidR="001C025A" w:rsidRPr="00D15FCE" w:rsidRDefault="001C025A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 3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 3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для хранения индивидуального а</w:t>
            </w:r>
            <w:r w:rsidRPr="00D15FCE">
              <w:rPr>
                <w:sz w:val="28"/>
                <w:szCs w:val="28"/>
              </w:rPr>
              <w:t>в</w:t>
            </w:r>
            <w:r w:rsidRPr="00D15FCE">
              <w:rPr>
                <w:sz w:val="28"/>
                <w:szCs w:val="28"/>
              </w:rPr>
              <w:t>томобильного транспорта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2,98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2,06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4,01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3,12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0,47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инженерного обеспечения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0,22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0,10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0,10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1,00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физкультурно-спортивного назнач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0,92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0,87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1,63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1,54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0,24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торговли и общественного питания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0,56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0,26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1,40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1,27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коммунального и бытового обсл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живания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0,24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0,11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0,28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0,05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B92A3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1418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0,84</w:t>
            </w:r>
          </w:p>
        </w:tc>
        <w:tc>
          <w:tcPr>
            <w:tcW w:w="1417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0,76</w:t>
            </w:r>
          </w:p>
        </w:tc>
        <w:tc>
          <w:tcPr>
            <w:tcW w:w="2126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0,14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здравоохранения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0,28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0,54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образования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6,46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5,43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4,40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4,40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9,80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социального обслуживания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0,11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культуры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0,27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административно-управленческих объектов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0,49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сети дорог и улиц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6,42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5,79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6,70</w:t>
            </w:r>
          </w:p>
        </w:tc>
      </w:tr>
    </w:tbl>
    <w:p w:rsidR="005C50A8" w:rsidRDefault="009919AC" w:rsidP="00BF62AC">
      <w:pPr>
        <w:pStyle w:val="1"/>
        <w:spacing w:after="0" w:line="240" w:lineRule="exact"/>
        <w:jc w:val="center"/>
        <w:rPr>
          <w:b w:val="0"/>
          <w:sz w:val="22"/>
          <w:szCs w:val="22"/>
        </w:rPr>
      </w:pPr>
      <w:bookmarkStart w:id="41" w:name="_Toc88838453"/>
      <w:r>
        <w:rPr>
          <w:b w:val="0"/>
          <w:sz w:val="22"/>
          <w:szCs w:val="22"/>
        </w:rPr>
        <w:lastRenderedPageBreak/>
        <w:t>45</w:t>
      </w:r>
    </w:p>
    <w:p w:rsidR="005C50A8" w:rsidRPr="005C50A8" w:rsidRDefault="005C50A8" w:rsidP="005C50A8"/>
    <w:p w:rsidR="00BF62AC" w:rsidRPr="004D3594" w:rsidRDefault="00BF62AC" w:rsidP="00BF62AC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r w:rsidRPr="004D3594">
        <w:rPr>
          <w:b w:val="0"/>
          <w:sz w:val="28"/>
          <w:szCs w:val="28"/>
        </w:rPr>
        <w:t>2. МАТЕРИАЛЫ ПО ОБОСНОВАНИЮ РАСЧЕТНЫХ ПОКАЗАТЕЛЕЙ, СОДЕРЖАЩИХСЯ В ОСНОВНОЙ ЧАСТИ ПРОЕКТА МЕСТНЫХ НОРМАТИВОВ ГРАДОСТРОИТЕЛЬНОГО ПРОЕКТИРОВАНИЯ КУРСКОГО МУНИЦИПАЛЬНОГО ОКРУГА СТАВРОПОЛЬСКОГО КРАЯ</w:t>
      </w:r>
      <w:bookmarkEnd w:id="41"/>
    </w:p>
    <w:p w:rsidR="00BF62AC" w:rsidRPr="004D3594" w:rsidRDefault="00BF62AC" w:rsidP="00BF62AC">
      <w:pPr>
        <w:rPr>
          <w:rFonts w:ascii="Times New Roman" w:hAnsi="Times New Roman" w:cs="Times New Roman"/>
          <w:sz w:val="28"/>
          <w:szCs w:val="28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bookmarkStart w:id="42" w:name="_Toc88838454"/>
      <w:bookmarkStart w:id="43" w:name="_Toc512347972"/>
      <w:r w:rsidRPr="004D3594">
        <w:rPr>
          <w:b w:val="0"/>
          <w:sz w:val="28"/>
        </w:rPr>
        <w:t>2.1. Обоснование предельных значений расчетных показателей минимально допустимого уровня обеспеченности и макс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 xml:space="preserve">мально допустимого уровня территориальной доступности объектов местного значения. </w:t>
      </w:r>
      <w:bookmarkStart w:id="44" w:name="_Toc88838455"/>
      <w:bookmarkEnd w:id="42"/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2.1.1. Автомобильные дороги местного значения, уличная дорожная сеть </w:t>
      </w:r>
      <w:bookmarkEnd w:id="44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Текущее значение плотности сети автомобильных дорог местного значения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/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протяженность автодорог общего пользования местного значения, находящихся в собственности Курского муниципал</w:t>
      </w:r>
      <w:r w:rsidRPr="004D3594">
        <w:rPr>
          <w:sz w:val="28"/>
          <w:szCs w:val="28"/>
        </w:rPr>
        <w:t>ь</w:t>
      </w:r>
      <w:r w:rsidRPr="004D3594">
        <w:rPr>
          <w:sz w:val="28"/>
          <w:szCs w:val="28"/>
        </w:rPr>
        <w:t>ного округа (765</w:t>
      </w:r>
      <w:proofErr w:type="gramStart"/>
      <w:r w:rsidRPr="004D3594">
        <w:rPr>
          <w:sz w:val="28"/>
          <w:szCs w:val="28"/>
        </w:rPr>
        <w:t>,4</w:t>
      </w:r>
      <w:proofErr w:type="gramEnd"/>
      <w:r w:rsidRPr="004D3594">
        <w:rPr>
          <w:sz w:val="28"/>
          <w:szCs w:val="28"/>
        </w:rPr>
        <w:t xml:space="preserve"> км на конец 2020 г. согласно [42]);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общая</w:t>
      </w:r>
      <w:proofErr w:type="gramEnd"/>
      <w:r w:rsidRPr="004D3594">
        <w:rPr>
          <w:sz w:val="28"/>
          <w:szCs w:val="28"/>
        </w:rPr>
        <w:t xml:space="preserve"> площадь земель Курского муниципального округа (3693,94 км</w:t>
      </w:r>
      <w:r w:rsidRPr="004D3594">
        <w:rPr>
          <w:sz w:val="28"/>
          <w:szCs w:val="28"/>
          <w:vertAlign w:val="superscript"/>
        </w:rPr>
        <w:t>2</w:t>
      </w:r>
      <w:r w:rsidRPr="004D3594">
        <w:rPr>
          <w:sz w:val="28"/>
          <w:szCs w:val="28"/>
        </w:rPr>
        <w:t xml:space="preserve"> согласно [</w:t>
      </w:r>
      <w:r w:rsidRPr="000F4C89">
        <w:rPr>
          <w:sz w:val="28"/>
          <w:szCs w:val="28"/>
        </w:rPr>
        <w:t>42</w:t>
      </w:r>
      <w:r w:rsidRPr="004D3594">
        <w:rPr>
          <w:sz w:val="28"/>
          <w:szCs w:val="28"/>
        </w:rPr>
        <w:t>] на 2020 год).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 = 765,4 / 3693,94 = 0,21 км/км</w:t>
      </w:r>
      <w:proofErr w:type="gramStart"/>
      <w:r w:rsidRPr="004D3594">
        <w:rPr>
          <w:sz w:val="28"/>
          <w:szCs w:val="28"/>
          <w:vertAlign w:val="superscript"/>
        </w:rPr>
        <w:t>2</w:t>
      </w:r>
      <w:proofErr w:type="gramEnd"/>
      <w:r w:rsidRPr="004D3594">
        <w:rPr>
          <w:sz w:val="28"/>
          <w:szCs w:val="28"/>
        </w:rPr>
        <w:t>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Минимальное значение расчетного показателя плотности сети автомобильных дорог местного значения принимается ра</w:t>
      </w:r>
      <w:r w:rsidRPr="004D3594">
        <w:rPr>
          <w:sz w:val="28"/>
          <w:szCs w:val="28"/>
        </w:rPr>
        <w:t>в</w:t>
      </w:r>
      <w:r w:rsidRPr="004D3594">
        <w:rPr>
          <w:sz w:val="28"/>
          <w:szCs w:val="28"/>
        </w:rPr>
        <w:t>ным уровню текущей обеспеченности (0,21 км/км</w:t>
      </w:r>
      <w:proofErr w:type="gramStart"/>
      <w:r w:rsidRPr="004D3594">
        <w:rPr>
          <w:sz w:val="28"/>
          <w:szCs w:val="28"/>
          <w:vertAlign w:val="superscript"/>
        </w:rPr>
        <w:t>2</w:t>
      </w:r>
      <w:proofErr w:type="gramEnd"/>
      <w:r w:rsidRPr="004D3594">
        <w:rPr>
          <w:sz w:val="28"/>
          <w:szCs w:val="28"/>
        </w:rPr>
        <w:t>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Протяженность автомобильных дорог местного значения с твердым покрытием в Курском муниципальном округе составл</w:t>
      </w:r>
      <w:r w:rsidRPr="004D3594">
        <w:rPr>
          <w:sz w:val="28"/>
          <w:szCs w:val="28"/>
        </w:rPr>
        <w:t>я</w:t>
      </w:r>
      <w:r w:rsidRPr="004D3594">
        <w:rPr>
          <w:sz w:val="28"/>
          <w:szCs w:val="28"/>
        </w:rPr>
        <w:t xml:space="preserve">ет - 492,1 км (по данным [42] </w:t>
      </w:r>
      <w:proofErr w:type="gramStart"/>
      <w:r w:rsidRPr="004D3594">
        <w:rPr>
          <w:sz w:val="28"/>
          <w:szCs w:val="28"/>
        </w:rPr>
        <w:t>на конец</w:t>
      </w:r>
      <w:proofErr w:type="gramEnd"/>
      <w:r w:rsidRPr="004D3594">
        <w:rPr>
          <w:sz w:val="28"/>
          <w:szCs w:val="28"/>
        </w:rPr>
        <w:t xml:space="preserve"> 2020 г.), или 64 % всех автодорог местного значения.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Доля автодорог местного значения с твердым покрытием принимается согласно приложению № 4 Методических рекоме</w:t>
      </w:r>
      <w:r w:rsidRPr="004D3594">
        <w:rPr>
          <w:sz w:val="28"/>
          <w:szCs w:val="28"/>
        </w:rPr>
        <w:t>н</w:t>
      </w:r>
      <w:r w:rsidRPr="004D3594">
        <w:rPr>
          <w:sz w:val="28"/>
          <w:szCs w:val="28"/>
        </w:rPr>
        <w:t>даций по подготовке нормативов градостроительного проектирования [7], для сельских населенных пунктов - 60 %.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автомобилизации принят согласно пункту 3.4. Нормативов градостроительного проектирования Ставропольского края (часть V) [18]. Значение территориальной доступности для данного показателя не нормируется.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Машино-места для постоянного хранения личного транспорта при застройке индивидуальными жилыми, садовыми домами и блокированными жилыми домами размещаются в пределах земельного участка индивидуального жилого, садового дома и бл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>кированного жилого дома, согласно пункту 1.6.15. Нормативов градостроительного проектирования Ставропольского края (часть V) [18].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Количество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 xml:space="preserve">-мест для постоянного хранения личного транспорта для многоквартирной застройки принято согласно пункту 7.10. Нормативов градостроительного проектирования Ставропольского края (часть V) [18]. Радиус обслуживания данных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>-мест принят согласно пункту 11.32 СП 42.13330.2016 [27].</w:t>
      </w:r>
    </w:p>
    <w:p w:rsidR="005C50A8" w:rsidRDefault="009919AC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46</w:t>
      </w:r>
    </w:p>
    <w:p w:rsidR="005C50A8" w:rsidRPr="005C50A8" w:rsidRDefault="005C50A8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Количество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>-мест для временного хранения личного транспорта, а также радиус обслуживания данных объектов приняты согласно пункту 1.6.16. Нормативов градостроительного проектирования Ставропольского края (часть V) [18].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Количество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 xml:space="preserve">-мест для легковых автомобилей у помещений нежилого назначения принято согласно приложению 5 Нормативов градостроительного проектирования Ставропольского края (часть V) [18]. Радиус обслуживания данных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>-мест принят согласно пункту 11.36 СП 42.13330.2016 [27].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45" w:name="_Toc88838456"/>
      <w:r w:rsidRPr="004D3594">
        <w:rPr>
          <w:b w:val="0"/>
          <w:sz w:val="28"/>
        </w:rPr>
        <w:t xml:space="preserve">2.1.2. Объекты автомобильного транспорта, предоставляющие услуги населению </w:t>
      </w:r>
      <w:bookmarkEnd w:id="45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точками раздачи автомобильного топлива на автозаправочных станциях, топливозаправо</w:t>
      </w:r>
      <w:r w:rsidRPr="004D3594">
        <w:rPr>
          <w:sz w:val="28"/>
          <w:szCs w:val="28"/>
        </w:rPr>
        <w:t>ч</w:t>
      </w:r>
      <w:r w:rsidRPr="004D3594">
        <w:rPr>
          <w:sz w:val="28"/>
          <w:szCs w:val="28"/>
        </w:rPr>
        <w:t>ных комплексах принята в соответствии с пунктом 11.41. СП 42.13330.2016 [27]. Территориальная доступность принята по пр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и максимальная транспортная доступность пунктов выдачи государственных номерных зн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ков приняты по приложению  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Количество объектов по техническому обслуживанию автомобилей установлено в соответствии с пунктом 11.40 СП 42.13330.2016 [27</w:t>
      </w:r>
      <w:r>
        <w:rPr>
          <w:sz w:val="28"/>
          <w:szCs w:val="28"/>
        </w:rPr>
        <w:t>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46" w:name="_Toc88838457"/>
      <w:r w:rsidRPr="004D3594">
        <w:rPr>
          <w:b w:val="0"/>
          <w:sz w:val="28"/>
        </w:rPr>
        <w:t xml:space="preserve">2.1.3. Объекты единой государственной системы предупреждения и ликвидации чрезвычайных ситуаций. </w:t>
      </w:r>
      <w:bookmarkEnd w:id="46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аварийно-спасательными службами, санитарными постами на водных объектах и постами спасателей и сотрудников МЧС на водных объектах, а также территориальная доступность данных объектов принята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сооружениями инженерной защиты от опасных геологических процессов и от з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топления и подтопления принята по приложению № 4 Методических рекомендаций по подготовке нормативов градостроительн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>го проектирования [7]. Территориальная доступность для данных объектов не нормируется.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Минимальная обеспеченность населения объектами пожарной охраны (пожарными депо) регламентируется </w:t>
      </w:r>
      <w:r w:rsidRPr="009F3AF7">
        <w:rPr>
          <w:sz w:val="28"/>
          <w:szCs w:val="28"/>
        </w:rPr>
        <w:t>НПБ 101-95 «Нормы проектирования объектов пожарной охраны».</w:t>
      </w:r>
      <w:r w:rsidRPr="004D3594">
        <w:rPr>
          <w:sz w:val="28"/>
          <w:szCs w:val="28"/>
        </w:rPr>
        <w:t xml:space="preserve"> Время прибытия первого подразделения пожарной охраны к месту вызова принято в соответствии со статьей 76 Федерального за</w:t>
      </w:r>
      <w:r>
        <w:rPr>
          <w:sz w:val="28"/>
          <w:szCs w:val="28"/>
        </w:rPr>
        <w:t xml:space="preserve">кона от 22.07.2008 № </w:t>
      </w:r>
      <w:r w:rsidRPr="004D3594">
        <w:rPr>
          <w:sz w:val="28"/>
          <w:szCs w:val="28"/>
        </w:rPr>
        <w:t>123-ФЗ [2].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объектами противопожарного водоснабжения, а также территориальная досту</w:t>
      </w:r>
      <w:r w:rsidRPr="004D3594">
        <w:rPr>
          <w:sz w:val="28"/>
          <w:szCs w:val="28"/>
        </w:rPr>
        <w:t>п</w:t>
      </w:r>
      <w:r w:rsidRPr="004D3594">
        <w:rPr>
          <w:sz w:val="28"/>
          <w:szCs w:val="28"/>
        </w:rPr>
        <w:t xml:space="preserve">ность данных объектов регламентируется </w:t>
      </w:r>
      <w:r w:rsidRPr="009F3AF7">
        <w:rPr>
          <w:sz w:val="28"/>
          <w:szCs w:val="28"/>
        </w:rPr>
        <w:t>НПБ 101-95 «Нормы проектирования объектов пожарной охраны».</w:t>
      </w:r>
    </w:p>
    <w:p w:rsidR="005C50A8" w:rsidRDefault="005C50A8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5C50A8" w:rsidRDefault="009919AC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47</w:t>
      </w:r>
    </w:p>
    <w:p w:rsidR="005C50A8" w:rsidRPr="005C50A8" w:rsidRDefault="005C50A8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объектами сооружений гражданской обороны (убежища и укрытия) принята с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 xml:space="preserve">гласно </w:t>
      </w:r>
      <w:r>
        <w:rPr>
          <w:sz w:val="28"/>
          <w:szCs w:val="28"/>
        </w:rPr>
        <w:t xml:space="preserve">пунктам 5.2.1, 6.1.2, 6а.1.2 СП </w:t>
      </w:r>
      <w:r w:rsidRPr="004D3594">
        <w:rPr>
          <w:sz w:val="28"/>
          <w:szCs w:val="28"/>
        </w:rPr>
        <w:t>88.13330.2014 [33]. Радиус сбора укрываемых объектов сооружений гражданской обороны (убежищ и укрытий) принят согласно пунктам 4.12, 4.19, 4.23 СП 88.13330.2014 [33].</w:t>
      </w:r>
      <w:bookmarkStart w:id="47" w:name="_Toc88838458"/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r w:rsidRPr="004D3594">
        <w:rPr>
          <w:b w:val="0"/>
          <w:sz w:val="28"/>
        </w:rPr>
        <w:t xml:space="preserve">2.1.4. Объекты образования местного значения. </w:t>
      </w:r>
      <w:bookmarkEnd w:id="47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местами в дошкольных образовательных организациях рассчитывается по следующей фо</w:t>
      </w:r>
      <w:r w:rsidRPr="004D3594">
        <w:rPr>
          <w:sz w:val="28"/>
          <w:szCs w:val="28"/>
        </w:rPr>
        <w:t>р</w:t>
      </w:r>
      <w:r w:rsidRPr="004D3594">
        <w:rPr>
          <w:sz w:val="28"/>
          <w:szCs w:val="28"/>
        </w:rPr>
        <w:t>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от 0 до 7 лет в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уровень</w:t>
      </w:r>
      <w:proofErr w:type="gramEnd"/>
      <w:r w:rsidRPr="004D3594">
        <w:rPr>
          <w:sz w:val="28"/>
          <w:szCs w:val="28"/>
        </w:rPr>
        <w:t xml:space="preserve"> обеспеченности детей дошкольными образовательными организациями (</w:t>
      </w:r>
      <w:r>
        <w:rPr>
          <w:sz w:val="28"/>
          <w:szCs w:val="28"/>
        </w:rPr>
        <w:t xml:space="preserve">63,6 </w:t>
      </w:r>
      <w:r w:rsidRPr="004D3594">
        <w:rPr>
          <w:sz w:val="28"/>
          <w:szCs w:val="28"/>
        </w:rPr>
        <w:t>% в соответствии с государстве</w:t>
      </w:r>
      <w:r w:rsidRPr="004D3594">
        <w:rPr>
          <w:sz w:val="28"/>
          <w:szCs w:val="28"/>
        </w:rPr>
        <w:t>н</w:t>
      </w:r>
      <w:r w:rsidRPr="004D3594">
        <w:rPr>
          <w:sz w:val="28"/>
          <w:szCs w:val="28"/>
        </w:rPr>
        <w:t>ной программой Ставропольского края «Развитие образования» [23]).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Сельские населенные пункты: Н = 5911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0,636</w:t>
      </w:r>
      <w:r>
        <w:rPr>
          <w:sz w:val="28"/>
          <w:szCs w:val="28"/>
        </w:rPr>
        <w:t xml:space="preserve"> х 1000 / </w:t>
      </w:r>
      <w:r w:rsidRPr="004D3594">
        <w:rPr>
          <w:sz w:val="28"/>
          <w:szCs w:val="28"/>
        </w:rPr>
        <w:t>54012 = 70</w:t>
      </w:r>
      <w:r>
        <w:rPr>
          <w:sz w:val="28"/>
          <w:szCs w:val="28"/>
        </w:rPr>
        <w:t xml:space="preserve"> мест / </w:t>
      </w:r>
      <w:r w:rsidRPr="004D3594">
        <w:rPr>
          <w:sz w:val="28"/>
          <w:szCs w:val="28"/>
        </w:rPr>
        <w:t>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Радиус обслуживания дошкольных образовательных организаций принят в соответствии с главой 22 Нормативов град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 xml:space="preserve">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местами в организациях общего образования рассчитывается по следующей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6</w:t>
      </w:r>
      <w:r>
        <w:rPr>
          <w:sz w:val="28"/>
          <w:szCs w:val="28"/>
        </w:rPr>
        <w:t xml:space="preserve"> - </w:t>
      </w:r>
      <w:r w:rsidRPr="004D359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17 лет в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- уровень охвата детей средним образованием (1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9 классы - 100 % от количества детей в возрасте от 6 до 15 лет; 10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11 классы - 75 % от количества детей в возрасте от 15 до 17 лет по приложению Д СП 42.13330.2016 [</w:t>
      </w:r>
      <w:r>
        <w:rPr>
          <w:sz w:val="28"/>
          <w:szCs w:val="28"/>
        </w:rPr>
        <w:t>27</w:t>
      </w:r>
      <w:r w:rsidRPr="004D3594">
        <w:rPr>
          <w:sz w:val="28"/>
          <w:szCs w:val="28"/>
        </w:rPr>
        <w:t>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Сельские населенные пункты, 1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9 классы: Н = 8171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54012 = 151 место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Сельские населенные пункты, 10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11 классы: Н = 2164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0,75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54012 = 30 мест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Радиус обслуживания организаций общего образования принят в соответствии с пунктом 10.5 СП 42.13330.2016 [27] и гл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 xml:space="preserve">вой 22 Нормативов градостроительного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местами в организациях дополнительного образования рассчитывается по следующей фо</w:t>
      </w:r>
      <w:r w:rsidRPr="004D3594">
        <w:rPr>
          <w:sz w:val="28"/>
          <w:szCs w:val="28"/>
        </w:rPr>
        <w:t>р</w:t>
      </w:r>
      <w:r w:rsidRPr="004D3594">
        <w:rPr>
          <w:sz w:val="28"/>
          <w:szCs w:val="28"/>
        </w:rPr>
        <w:t>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>, где:</w:t>
      </w: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48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в возрасте от 5 до 18 лет в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- уровень обеспеченности местами в организациях дополнительного образования (75 % от числа детей в возрасте от 5 до 18 лет в соответствии с государственной программой Ставропольского края «Развитие образования» [23]).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Сельские населенные пункты: Н = 11030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0,75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1000/54012 = 153 места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 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Транспортная доступность организаций дополнительного образования принята в соответствии с главой 22 Нормативов гр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 xml:space="preserve">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48" w:name="_Toc88838459"/>
      <w:r w:rsidRPr="004D3594">
        <w:rPr>
          <w:b w:val="0"/>
          <w:sz w:val="28"/>
        </w:rPr>
        <w:t xml:space="preserve">2.1.5. Объекты физической культуры и массового спорта местного значения </w:t>
      </w:r>
      <w:bookmarkEnd w:id="48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плоскостными спортивными сооружениями для занятия физкультурой и массовым спортом, спортивными залами для круглогодичных занятия физкультурой и массовым спортом, плавательными бассейнами уст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новлена в соответствии с приложением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свода правил </w:t>
      </w:r>
      <w:r w:rsidRPr="004D3594">
        <w:rPr>
          <w:sz w:val="28"/>
          <w:szCs w:val="28"/>
        </w:rPr>
        <w:t xml:space="preserve">СП 42.13330.2016 [27]. 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Минимальная обеспеченность населения стадионами принята в соответствии с главой 11 Нормативов градостроительного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Территориальная доступность объектов физической культуры и массового спорта местного значения принята в соотве</w:t>
      </w:r>
      <w:r w:rsidRPr="004D3594">
        <w:rPr>
          <w:sz w:val="28"/>
          <w:szCs w:val="28"/>
        </w:rPr>
        <w:t>т</w:t>
      </w:r>
      <w:r w:rsidRPr="004D3594">
        <w:rPr>
          <w:sz w:val="28"/>
          <w:szCs w:val="28"/>
        </w:rPr>
        <w:t xml:space="preserve">ствии с главой 12 Нормативов градостроительного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  <w:bookmarkStart w:id="49" w:name="_Toc88838460"/>
    </w:p>
    <w:p w:rsidR="00BF62AC" w:rsidRPr="004D3594" w:rsidRDefault="00BF62AC" w:rsidP="00BF62AC">
      <w:pPr>
        <w:pStyle w:val="143"/>
        <w:spacing w:before="0" w:after="0" w:line="240" w:lineRule="auto"/>
        <w:rPr>
          <w:b w:val="0"/>
          <w:sz w:val="28"/>
          <w:szCs w:val="28"/>
        </w:rPr>
      </w:pPr>
      <w:r w:rsidRPr="004D3594">
        <w:rPr>
          <w:b w:val="0"/>
          <w:sz w:val="28"/>
          <w:szCs w:val="28"/>
        </w:rPr>
        <w:t>2.1.6. Объекты электро-, тепл</w:t>
      </w:r>
      <w:proofErr w:type="gramStart"/>
      <w:r w:rsidRPr="004D3594">
        <w:rPr>
          <w:b w:val="0"/>
          <w:sz w:val="28"/>
          <w:szCs w:val="28"/>
        </w:rPr>
        <w:t>о-</w:t>
      </w:r>
      <w:proofErr w:type="gramEnd"/>
      <w:r w:rsidRPr="004D3594">
        <w:rPr>
          <w:b w:val="0"/>
          <w:sz w:val="28"/>
          <w:szCs w:val="28"/>
        </w:rPr>
        <w:t xml:space="preserve">, газо- и водоснабжения населения, водоотведения. </w:t>
      </w:r>
      <w:bookmarkEnd w:id="49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bookmarkStart w:id="50" w:name="_Toc491768694"/>
      <w:bookmarkStart w:id="51" w:name="_Toc494105668"/>
      <w:r w:rsidRPr="004D3594">
        <w:rPr>
          <w:sz w:val="28"/>
          <w:szCs w:val="28"/>
        </w:rPr>
        <w:t>Укрупненные показатели электропотребления приняты по приложению Л СП 42.13330.2016 [27].</w:t>
      </w:r>
    </w:p>
    <w:bookmarkEnd w:id="50"/>
    <w:bookmarkEnd w:id="51"/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[30].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bookmarkStart w:id="52" w:name="_Toc491768696"/>
      <w:bookmarkStart w:id="53" w:name="_Toc494105670"/>
      <w:r w:rsidRPr="004D3594">
        <w:rPr>
          <w:sz w:val="28"/>
          <w:szCs w:val="28"/>
        </w:rPr>
        <w:t>Укрупненные показатели потребления газа при теплоте сгорания газа 34 МДж/м</w:t>
      </w:r>
      <w:r w:rsidRPr="004D3594">
        <w:rPr>
          <w:sz w:val="28"/>
          <w:szCs w:val="28"/>
          <w:vertAlign w:val="superscript"/>
        </w:rPr>
        <w:t>3</w:t>
      </w:r>
      <w:r w:rsidRPr="004D3594">
        <w:rPr>
          <w:sz w:val="28"/>
          <w:szCs w:val="28"/>
        </w:rPr>
        <w:t xml:space="preserve"> (8000 ккал/м</w:t>
      </w:r>
      <w:r w:rsidRPr="004D3594">
        <w:rPr>
          <w:sz w:val="28"/>
          <w:szCs w:val="28"/>
          <w:vertAlign w:val="superscript"/>
        </w:rPr>
        <w:t>3</w:t>
      </w:r>
      <w:r w:rsidRPr="004D3594">
        <w:rPr>
          <w:sz w:val="28"/>
          <w:szCs w:val="28"/>
        </w:rPr>
        <w:t>) приняты в соответствии с пунктом 3.12 СП 42-101-2003 [25].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bookmarkStart w:id="54" w:name="_Toc491768697"/>
      <w:bookmarkStart w:id="55" w:name="_Toc494105671"/>
      <w:bookmarkEnd w:id="52"/>
      <w:bookmarkEnd w:id="53"/>
      <w:r w:rsidRPr="004D3594">
        <w:rPr>
          <w:sz w:val="28"/>
          <w:szCs w:val="28"/>
        </w:rPr>
        <w:t>Удельное среднесуточное (за год) водопотребление на хозяйственно-питьевые нужды населения принято по приложению 10 Нормативов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</w:t>
      </w:r>
    </w:p>
    <w:bookmarkEnd w:id="54"/>
    <w:bookmarkEnd w:id="55"/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Удельное среднесуточное водоотведение бытовых сточных вод принято равным удельному среднесуточному водопотре</w:t>
      </w:r>
      <w:r w:rsidRPr="004D3594">
        <w:rPr>
          <w:sz w:val="28"/>
          <w:szCs w:val="28"/>
        </w:rPr>
        <w:t>б</w:t>
      </w:r>
      <w:r w:rsidRPr="004D3594">
        <w:rPr>
          <w:sz w:val="28"/>
          <w:szCs w:val="28"/>
        </w:rPr>
        <w:t>лению.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6" w:name="_Toc88838461"/>
      <w:r w:rsidRPr="004D3594">
        <w:rPr>
          <w:b w:val="0"/>
          <w:sz w:val="28"/>
        </w:rPr>
        <w:t xml:space="preserve">2.1.7. Объекты обработки, утилизации, обезвреживания, размещения твердых коммунальных отходов. </w:t>
      </w:r>
      <w:bookmarkEnd w:id="56"/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49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Значения расчетных показателей минимальной обеспеченности и максимальной территориальной доступности приняты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7" w:name="_Toc88838462"/>
      <w:r w:rsidRPr="004D3594">
        <w:rPr>
          <w:b w:val="0"/>
          <w:sz w:val="28"/>
        </w:rPr>
        <w:t xml:space="preserve">2.1.8. Объекты благоустройства и озеленения. </w:t>
      </w:r>
      <w:bookmarkEnd w:id="57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Обеспеченность населения туалетами в общественных пространствах, а также территориальная доступность данных объе</w:t>
      </w:r>
      <w:r w:rsidRPr="004D3594">
        <w:rPr>
          <w:sz w:val="28"/>
          <w:szCs w:val="28"/>
        </w:rPr>
        <w:t>к</w:t>
      </w:r>
      <w:r w:rsidRPr="004D3594">
        <w:rPr>
          <w:sz w:val="28"/>
          <w:szCs w:val="28"/>
        </w:rPr>
        <w:t>тов приняты в соответствии с приложением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Обеспеченность населения озелененными территориями общего пользования (всех видов) установлена в соответствии с пунктом 7.16. Нормативов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 Территориальная досту</w:t>
      </w:r>
      <w:r w:rsidRPr="004D3594">
        <w:rPr>
          <w:sz w:val="28"/>
          <w:szCs w:val="28"/>
        </w:rPr>
        <w:t>п</w:t>
      </w:r>
      <w:r w:rsidRPr="004D3594">
        <w:rPr>
          <w:sz w:val="28"/>
          <w:szCs w:val="28"/>
        </w:rPr>
        <w:t>ность принята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Обеспеченность населения пешеходными дорожками вне улично-дорожной сети установлена по пункту 11.28 СП 42.13330.2016 [27]. Территориальная доступность пешеходных дорожек принята по приложению № 4 Методических рекоменд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Площадь озелененных территорий в общем балансе парков и садов, площадь озелененных территорий микрорайона (ква</w:t>
      </w:r>
      <w:r w:rsidRPr="004D3594">
        <w:rPr>
          <w:sz w:val="28"/>
          <w:szCs w:val="28"/>
        </w:rPr>
        <w:t>р</w:t>
      </w:r>
      <w:r w:rsidRPr="004D3594">
        <w:rPr>
          <w:sz w:val="28"/>
          <w:szCs w:val="28"/>
        </w:rPr>
        <w:t>тала) многоквартирной застройки жилой зоны, площадь озелененных территорий дворовых площадок приняты в соответствии с пунктами 7.4, 7.5, 9.13 СП 42.13330.2016 [27].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8" w:name="_Toc88838463"/>
      <w:r w:rsidRPr="004D3594">
        <w:rPr>
          <w:b w:val="0"/>
          <w:sz w:val="28"/>
        </w:rPr>
        <w:t xml:space="preserve">2.1.9. Объекты культуры местного значения. </w:t>
      </w:r>
      <w:bookmarkEnd w:id="58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Расчетные показатели минимальной обеспеченности и максимальной территориальной доступности объектов культуры местного значения определены на основании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[</w:t>
      </w:r>
      <w:r>
        <w:t>11</w:t>
      </w:r>
      <w:r w:rsidRPr="004D3594">
        <w:rPr>
          <w:sz w:val="28"/>
          <w:szCs w:val="28"/>
        </w:rPr>
        <w:t>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обеспеченности населения муниципальными библиотеками рассчитывается по формуле: 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о</w:t>
      </w:r>
      <w:proofErr w:type="spellEnd"/>
      <w:r w:rsidRPr="004D3594">
        <w:rPr>
          <w:sz w:val="28"/>
          <w:szCs w:val="28"/>
        </w:rPr>
        <w:t xml:space="preserve"> = (Н</w:t>
      </w:r>
      <w:r>
        <w:rPr>
          <w:sz w:val="28"/>
          <w:szCs w:val="28"/>
        </w:rPr>
        <w:t>С</w:t>
      </w:r>
      <w:r w:rsidRPr="004D3594">
        <w:rPr>
          <w:sz w:val="28"/>
          <w:szCs w:val="28"/>
        </w:rPr>
        <w:t xml:space="preserve">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>) + ((Н -</w:t>
      </w:r>
      <w:r>
        <w:rPr>
          <w:sz w:val="28"/>
          <w:szCs w:val="28"/>
        </w:rPr>
        <w:t xml:space="preserve"> НС</w:t>
      </w:r>
      <w:r w:rsidRPr="004D3594">
        <w:rPr>
          <w:sz w:val="28"/>
          <w:szCs w:val="28"/>
        </w:rPr>
        <w:t xml:space="preserve">)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>) + (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нд</w:t>
      </w:r>
      <w:proofErr w:type="spellEnd"/>
      <w:r w:rsidRPr="004D3594">
        <w:rPr>
          <w:sz w:val="28"/>
          <w:szCs w:val="28"/>
        </w:rPr>
        <w:t>),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о</w:t>
      </w:r>
      <w:proofErr w:type="spellEnd"/>
      <w:r w:rsidRPr="004D3594">
        <w:rPr>
          <w:sz w:val="28"/>
          <w:szCs w:val="28"/>
        </w:rPr>
        <w:t xml:space="preserve"> - уровень обеспеченности общедоступными библиотеками, объектов;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 - численность всего населения Курского муниципального округа,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НС - численность сельского населения Курского муниципального округа,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д</w:t>
      </w:r>
      <w:proofErr w:type="spellEnd"/>
      <w:r w:rsidRPr="004D3594">
        <w:rPr>
          <w:sz w:val="28"/>
          <w:szCs w:val="28"/>
        </w:rPr>
        <w:t xml:space="preserve"> - численность детей в возрасте от 0 до 14 лет в Курском муниципальном округе, чел.;</w:t>
      </w:r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50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общедоступную библиотеку для сельских населенных пунктов, входящих в состав муниципального округа  (1 объект на 1000 чел.);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общедоступную библиотеку для городских населенных пунктов муниципального округа (1 объект на 20000 чел. для населенного пункта с численностью населения более 20000 чел.);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нд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детскую библиотеку (1 объект на 10000 детей в возрасте от 0 до 14 лет).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shd w:val="clear" w:color="auto" w:fill="FFFFFF"/>
        </w:rPr>
      </w:pPr>
      <w:proofErr w:type="spellStart"/>
      <w:r w:rsidRPr="004D3594"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о</w:t>
      </w:r>
      <w:proofErr w:type="spellEnd"/>
      <w:r w:rsidRPr="004D3594">
        <w:rPr>
          <w:sz w:val="28"/>
          <w:szCs w:val="28"/>
        </w:rPr>
        <w:t xml:space="preserve"> = (54098 </w:t>
      </w:r>
      <w:r w:rsidRPr="004D3594">
        <w:rPr>
          <w:sz w:val="28"/>
          <w:szCs w:val="28"/>
          <w:shd w:val="clear" w:color="auto" w:fill="FFFFFF"/>
        </w:rPr>
        <w:t xml:space="preserve">/ 1000) + ((54098 - </w:t>
      </w:r>
      <w:r w:rsidRPr="004D3594">
        <w:rPr>
          <w:sz w:val="28"/>
          <w:szCs w:val="28"/>
        </w:rPr>
        <w:t>54098</w:t>
      </w:r>
      <w:r w:rsidRPr="004D3594">
        <w:rPr>
          <w:sz w:val="28"/>
          <w:szCs w:val="28"/>
          <w:shd w:val="clear" w:color="auto" w:fill="FFFFFF"/>
        </w:rPr>
        <w:t>) / 20000) + (</w:t>
      </w:r>
      <w:r w:rsidRPr="004D3594">
        <w:rPr>
          <w:rFonts w:eastAsia="Times New Roman"/>
          <w:sz w:val="28"/>
          <w:szCs w:val="28"/>
        </w:rPr>
        <w:t>11618</w:t>
      </w:r>
      <w:r w:rsidRPr="004D3594">
        <w:rPr>
          <w:sz w:val="28"/>
          <w:szCs w:val="28"/>
          <w:shd w:val="clear" w:color="auto" w:fill="FFFFFF"/>
        </w:rPr>
        <w:t xml:space="preserve"> / 10000) = 54 + 0 + 1 = 55 объектов, в том числе в городских нас</w:t>
      </w:r>
      <w:r w:rsidRPr="004D3594">
        <w:rPr>
          <w:sz w:val="28"/>
          <w:szCs w:val="28"/>
          <w:shd w:val="clear" w:color="auto" w:fill="FFFFFF"/>
        </w:rPr>
        <w:t>е</w:t>
      </w:r>
      <w:r w:rsidRPr="004D3594">
        <w:rPr>
          <w:sz w:val="28"/>
          <w:szCs w:val="28"/>
          <w:shd w:val="clear" w:color="auto" w:fill="FFFFFF"/>
        </w:rPr>
        <w:t>ленных пунктах - 0, в сельских населенных пунктах - 54, детские библиотеки - 1.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учреждениями культуры клубного типа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КС = (НС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 xml:space="preserve">) + ((Н - НС)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>),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КС - уровень обеспеченности Домами культуры;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Дом культуры для сельских населенных пунктов, входящих в состав муниципал</w:t>
      </w:r>
      <w:r w:rsidRPr="004D3594">
        <w:rPr>
          <w:sz w:val="28"/>
          <w:szCs w:val="28"/>
        </w:rPr>
        <w:t>ь</w:t>
      </w:r>
      <w:r w:rsidRPr="004D3594">
        <w:rPr>
          <w:sz w:val="28"/>
          <w:szCs w:val="28"/>
        </w:rPr>
        <w:t>ного округа (1 объект на 5000 чел.);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Дом культуры для городских населенных пунктов муниципального округа (1 об</w:t>
      </w:r>
      <w:r w:rsidRPr="004D3594">
        <w:rPr>
          <w:sz w:val="28"/>
          <w:szCs w:val="28"/>
        </w:rPr>
        <w:t>ъ</w:t>
      </w:r>
      <w:r w:rsidRPr="004D3594">
        <w:rPr>
          <w:sz w:val="28"/>
          <w:szCs w:val="28"/>
        </w:rPr>
        <w:t>ект на 20 тыс. чел. - для населенных пунктов с численностью населения до 100 тыс. чел.).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КС = (54098 / 5000) </w:t>
      </w:r>
      <w:r>
        <w:rPr>
          <w:sz w:val="28"/>
          <w:szCs w:val="28"/>
        </w:rPr>
        <w:t>+</w:t>
      </w:r>
      <w:r w:rsidRPr="004D3594">
        <w:rPr>
          <w:sz w:val="28"/>
          <w:szCs w:val="28"/>
        </w:rPr>
        <w:t xml:space="preserve"> (</w:t>
      </w:r>
      <w:r w:rsidRPr="004D3594">
        <w:rPr>
          <w:sz w:val="28"/>
          <w:szCs w:val="28"/>
          <w:shd w:val="clear" w:color="auto" w:fill="FFFFFF"/>
        </w:rPr>
        <w:t xml:space="preserve">(54098 - </w:t>
      </w:r>
      <w:r w:rsidRPr="004D3594">
        <w:rPr>
          <w:sz w:val="28"/>
          <w:szCs w:val="28"/>
        </w:rPr>
        <w:t>54098</w:t>
      </w:r>
      <w:r w:rsidRPr="004D3594">
        <w:rPr>
          <w:sz w:val="28"/>
          <w:szCs w:val="28"/>
          <w:shd w:val="clear" w:color="auto" w:fill="FFFFFF"/>
        </w:rPr>
        <w:t>) / 20000) = 10 объектов</w:t>
      </w:r>
      <w:r w:rsidRPr="004D3594">
        <w:rPr>
          <w:sz w:val="28"/>
          <w:szCs w:val="28"/>
        </w:rPr>
        <w:t>,</w:t>
      </w:r>
      <w:r w:rsidRPr="004D3594">
        <w:rPr>
          <w:sz w:val="28"/>
          <w:szCs w:val="28"/>
          <w:shd w:val="clear" w:color="auto" w:fill="FFFFFF"/>
        </w:rPr>
        <w:t xml:space="preserve"> в том числе в городских населенных пунктах - 0, в сельских населенных пунктах - 10.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Парками культуры и отдыха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П</w:t>
      </w:r>
      <w:proofErr w:type="gramEnd"/>
      <w:r w:rsidRPr="004D3594">
        <w:rPr>
          <w:sz w:val="28"/>
          <w:szCs w:val="28"/>
        </w:rPr>
        <w:t xml:space="preserve"> = Н / </w:t>
      </w:r>
      <w:proofErr w:type="spellStart"/>
      <w:r w:rsidRPr="004D3594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П</w:t>
      </w:r>
      <w:proofErr w:type="gramEnd"/>
      <w:r w:rsidRPr="004D3594">
        <w:rPr>
          <w:sz w:val="28"/>
          <w:szCs w:val="28"/>
        </w:rPr>
        <w:t xml:space="preserve"> - уровень обеспеченности парками культуры и отдыха;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proofErr w:type="gramStart"/>
      <w:r w:rsidRPr="004D3594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proofErr w:type="gramEnd"/>
      <w:r w:rsidRPr="004D3594">
        <w:rPr>
          <w:sz w:val="28"/>
          <w:szCs w:val="28"/>
        </w:rPr>
        <w:t xml:space="preserve"> - норматив численности жителей на 1 парк культуры и отдыха в муниципальном округе (1 объект на 30 тыс. чел.).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П</w:t>
      </w:r>
      <w:proofErr w:type="gramEnd"/>
      <w:r w:rsidRPr="004D3594">
        <w:rPr>
          <w:sz w:val="28"/>
          <w:szCs w:val="28"/>
        </w:rPr>
        <w:t xml:space="preserve"> = 54098 / 30000 = 2 объекта.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кинозалами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 = Н</w:t>
      </w:r>
      <w:proofErr w:type="gramStart"/>
      <w:r w:rsidRPr="004D3594">
        <w:rPr>
          <w:sz w:val="28"/>
          <w:szCs w:val="28"/>
        </w:rPr>
        <w:t xml:space="preserve"> / </w:t>
      </w:r>
      <w:proofErr w:type="spellStart"/>
      <w:r w:rsidRPr="004D3594">
        <w:rPr>
          <w:sz w:val="28"/>
          <w:szCs w:val="28"/>
        </w:rPr>
        <w:t>К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К</w:t>
      </w:r>
      <w:proofErr w:type="gramEnd"/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уровень</w:t>
      </w:r>
      <w:proofErr w:type="gramEnd"/>
      <w:r w:rsidRPr="004D3594">
        <w:rPr>
          <w:sz w:val="28"/>
          <w:szCs w:val="28"/>
        </w:rPr>
        <w:t xml:space="preserve"> обеспеченности кинозалами;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кинозал в муниципальном округе (1 объект на 20 тыс. чел.).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 = 54098 / 20000 = 3 объекта.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9" w:name="_Toc88838464"/>
      <w:r w:rsidRPr="004D3594">
        <w:rPr>
          <w:b w:val="0"/>
          <w:sz w:val="28"/>
        </w:rPr>
        <w:t>2.1.10. Объекты туризма и отдыха, массового отдыха населения</w:t>
      </w:r>
      <w:bookmarkEnd w:id="59"/>
      <w:r w:rsidRPr="004D3594">
        <w:rPr>
          <w:b w:val="0"/>
          <w:sz w:val="28"/>
        </w:rPr>
        <w:t>.</w:t>
      </w: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51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объектами отдыха и оздоровления детей рассчитывается по следующей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k / n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a,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 - уровень обеспеченности местами в объектах отдыха и оздоровления детей, мест / 1000 жителей;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Курского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в возрасте от 7 до 17 лет в Курском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k - уровень охвата отдыхом и оздоровлением детей (84 % от числа детей в возрасте от 7 до 17 лет </w:t>
      </w:r>
      <w:r w:rsidRPr="004D3594">
        <w:rPr>
          <w:color w:val="000000" w:themeColor="text1"/>
          <w:sz w:val="28"/>
          <w:szCs w:val="28"/>
        </w:rPr>
        <w:t>согласно</w:t>
      </w:r>
      <w:r w:rsidRPr="004D3594">
        <w:rPr>
          <w:sz w:val="28"/>
          <w:szCs w:val="28"/>
        </w:rPr>
        <w:t xml:space="preserve"> муниципальной программе Курского муниципального района Ставропольского края «Развитие образования» [24</w:t>
      </w:r>
      <w:r w:rsidRPr="004D3594">
        <w:rPr>
          <w:color w:val="000000" w:themeColor="text1"/>
          <w:sz w:val="28"/>
          <w:szCs w:val="28"/>
        </w:rPr>
        <w:t>]</w:t>
      </w:r>
      <w:r w:rsidRPr="004D3594">
        <w:rPr>
          <w:sz w:val="28"/>
          <w:szCs w:val="28"/>
        </w:rPr>
        <w:t>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n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количество</w:t>
      </w:r>
      <w:proofErr w:type="gramEnd"/>
      <w:r w:rsidRPr="004D3594">
        <w:rPr>
          <w:sz w:val="28"/>
          <w:szCs w:val="28"/>
        </w:rPr>
        <w:t xml:space="preserve"> смен в год в объектах отдыха и оздоровления детей (6 смен в год в соответствии с СП 2.4.3648-20 [39]).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8929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0,84 / 6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54098 = 23 места / 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обеспеченности населения объектами в местах массового отдыха принят в соответствии с пунктом </w:t>
      </w:r>
      <w:r>
        <w:rPr>
          <w:sz w:val="28"/>
          <w:szCs w:val="28"/>
        </w:rPr>
        <w:t xml:space="preserve">9.21 СП </w:t>
      </w:r>
      <w:r w:rsidRPr="004D3594">
        <w:rPr>
          <w:sz w:val="28"/>
          <w:szCs w:val="28"/>
        </w:rPr>
        <w:t>42.13330.2016 [27].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Уровни территориальной доступности объектов отдыха и оздоровления детей и объектов в местах массового отдыха прин</w:t>
      </w:r>
      <w:r w:rsidRPr="004D3594">
        <w:rPr>
          <w:sz w:val="28"/>
          <w:szCs w:val="28"/>
        </w:rPr>
        <w:t>я</w:t>
      </w:r>
      <w:r w:rsidRPr="004D3594">
        <w:rPr>
          <w:sz w:val="28"/>
          <w:szCs w:val="28"/>
        </w:rPr>
        <w:t>ты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пляжами, а также транспортная доступность пляжей установлены в соответ</w:t>
      </w:r>
      <w:r>
        <w:rPr>
          <w:sz w:val="28"/>
          <w:szCs w:val="28"/>
        </w:rPr>
        <w:t xml:space="preserve">ствии с пунктами 9.20 и 9.27 СП </w:t>
      </w:r>
      <w:r w:rsidRPr="004D3594">
        <w:rPr>
          <w:sz w:val="28"/>
          <w:szCs w:val="28"/>
        </w:rPr>
        <w:t>42.13330.2016 [27].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60" w:name="_Toc88838465"/>
      <w:r w:rsidRPr="004D3594">
        <w:rPr>
          <w:b w:val="0"/>
          <w:sz w:val="28"/>
        </w:rPr>
        <w:t xml:space="preserve">2.1.11. Объекты пассажирского автомобильного транспорта. </w:t>
      </w:r>
      <w:bookmarkEnd w:id="60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Расстояния между остановочными пунктами на линиях общественного пассажирского транспорта в пределах территории населенных пунктов, а также радиус обслуживания остановок общественного транспорта приняты по пунктам 11.24, 11.25 СП 42.13330.2016 [27] и пункту 3.1.1. Распоряжения Министерства транспорта Р</w:t>
      </w:r>
      <w:r>
        <w:rPr>
          <w:sz w:val="28"/>
          <w:szCs w:val="28"/>
        </w:rPr>
        <w:t xml:space="preserve">оссийской </w:t>
      </w:r>
      <w:r w:rsidRPr="004D359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D3594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января </w:t>
      </w:r>
      <w:r w:rsidRPr="004D359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D3594">
        <w:rPr>
          <w:sz w:val="28"/>
          <w:szCs w:val="28"/>
        </w:rPr>
        <w:t xml:space="preserve"> № НА-19-р [12].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Затраты времени на передвижение от мест проживания до мест работы для 90 % трудящихся (в один конец) приняты по пункту 11.2 СП 42.13330.2016 [27].</w:t>
      </w:r>
      <w:bookmarkStart w:id="61" w:name="_Toc88838466"/>
    </w:p>
    <w:p w:rsidR="00BF62AC" w:rsidRPr="00967D2A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967D2A">
        <w:rPr>
          <w:sz w:val="28"/>
          <w:szCs w:val="28"/>
        </w:rPr>
        <w:t>2.1.12. Места захоронения, организация ритуальных услуг</w:t>
      </w:r>
      <w:bookmarkEnd w:id="61"/>
      <w:r w:rsidRPr="00967D2A">
        <w:rPr>
          <w:sz w:val="28"/>
          <w:szCs w:val="28"/>
        </w:rPr>
        <w:t>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967D2A">
        <w:rPr>
          <w:sz w:val="28"/>
          <w:szCs w:val="28"/>
        </w:rPr>
        <w:t>Уровень обеспеченности населения местами захоронения умерших принят согласно приложению</w:t>
      </w:r>
      <w:proofErr w:type="gramStart"/>
      <w:r w:rsidRPr="00967D2A">
        <w:rPr>
          <w:sz w:val="28"/>
          <w:szCs w:val="28"/>
        </w:rPr>
        <w:t xml:space="preserve"> Д</w:t>
      </w:r>
      <w:proofErr w:type="gramEnd"/>
      <w:r w:rsidRPr="00967D2A">
        <w:rPr>
          <w:sz w:val="28"/>
          <w:szCs w:val="28"/>
        </w:rPr>
        <w:t xml:space="preserve"> СП 42.13330.2016 [27] и статье 16 Федерального закона от 12 января 1996 г. № 8-ФЗ «О погребении и похоронном деле» [3].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Показатель территориальной доступности мест захоронения умерших принят по приложению № 4 Методических рекоме</w:t>
      </w:r>
      <w:r w:rsidRPr="004D3594">
        <w:rPr>
          <w:sz w:val="28"/>
          <w:szCs w:val="28"/>
        </w:rPr>
        <w:t>н</w:t>
      </w:r>
      <w:r w:rsidRPr="004D3594">
        <w:rPr>
          <w:sz w:val="28"/>
          <w:szCs w:val="28"/>
        </w:rPr>
        <w:t>даций по подготовке нормативов градостроительного проектирования [7].</w:t>
      </w:r>
    </w:p>
    <w:p w:rsidR="008D4DA0" w:rsidRDefault="009919AC" w:rsidP="008D4DA0">
      <w:pPr>
        <w:pStyle w:val="033"/>
        <w:spacing w:before="0" w:after="0"/>
        <w:jc w:val="center"/>
        <w:rPr>
          <w:b w:val="0"/>
          <w:sz w:val="22"/>
          <w:szCs w:val="22"/>
        </w:rPr>
      </w:pPr>
      <w:bookmarkStart w:id="62" w:name="_Toc88838467"/>
      <w:r>
        <w:rPr>
          <w:b w:val="0"/>
          <w:sz w:val="22"/>
          <w:szCs w:val="22"/>
        </w:rPr>
        <w:lastRenderedPageBreak/>
        <w:t>52</w:t>
      </w:r>
    </w:p>
    <w:p w:rsidR="008D4DA0" w:rsidRPr="008D4DA0" w:rsidRDefault="008D4DA0" w:rsidP="008D4DA0">
      <w:pPr>
        <w:pStyle w:val="01"/>
      </w:pP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r w:rsidRPr="004D3594">
        <w:rPr>
          <w:b w:val="0"/>
          <w:sz w:val="28"/>
        </w:rPr>
        <w:t xml:space="preserve">2.1.13. Объекты связи, общественного питания, торговли и бытового обслуживания. </w:t>
      </w:r>
      <w:bookmarkEnd w:id="62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Уровни обеспеченности населения торговыми объектами (стационарными, нестационарными, розничными рынками прод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 xml:space="preserve">вольственных товаров) установлены в соответствии с Приказом </w:t>
      </w:r>
      <w:r>
        <w:rPr>
          <w:sz w:val="28"/>
          <w:szCs w:val="28"/>
        </w:rPr>
        <w:t>к</w:t>
      </w:r>
      <w:r w:rsidRPr="004D3594">
        <w:rPr>
          <w:sz w:val="28"/>
          <w:szCs w:val="28"/>
        </w:rPr>
        <w:t>омитета Ставропольского края по пищевой и перерабатывающей промышленности, торговле и лицензированию от 28</w:t>
      </w:r>
      <w:r>
        <w:rPr>
          <w:sz w:val="28"/>
          <w:szCs w:val="28"/>
        </w:rPr>
        <w:t xml:space="preserve"> июня </w:t>
      </w:r>
      <w:r w:rsidRPr="004D3594">
        <w:rPr>
          <w:sz w:val="28"/>
          <w:szCs w:val="28"/>
        </w:rPr>
        <w:t>2016 г. № 113/01-07 о/д [21]. Территориальная доступность установл</w:t>
      </w:r>
      <w:r w:rsidRPr="004D3594">
        <w:rPr>
          <w:sz w:val="28"/>
          <w:szCs w:val="28"/>
        </w:rPr>
        <w:t>е</w:t>
      </w:r>
      <w:r w:rsidRPr="004D3594">
        <w:rPr>
          <w:sz w:val="28"/>
          <w:szCs w:val="28"/>
        </w:rPr>
        <w:t>на в соответствии с пунктом 10.4 СП 42.13330.2016 [27], а также приложением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Уровни обеспеченности населения объектами бытового обслуживания и предприятиями общественного питания установл</w:t>
      </w:r>
      <w:r w:rsidRPr="004D3594">
        <w:rPr>
          <w:sz w:val="28"/>
          <w:szCs w:val="28"/>
        </w:rPr>
        <w:t>е</w:t>
      </w:r>
      <w:r w:rsidRPr="004D3594">
        <w:rPr>
          <w:sz w:val="28"/>
          <w:szCs w:val="28"/>
        </w:rPr>
        <w:t>ны в соответствии с приложением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42.13330.2016 [27]. Территориальная доступность данных объектов установлена в соо</w:t>
      </w:r>
      <w:r w:rsidRPr="004D3594">
        <w:rPr>
          <w:sz w:val="28"/>
          <w:szCs w:val="28"/>
        </w:rPr>
        <w:t>т</w:t>
      </w:r>
      <w:r w:rsidRPr="004D3594">
        <w:rPr>
          <w:sz w:val="28"/>
          <w:szCs w:val="28"/>
        </w:rPr>
        <w:t>ветствии с пунктом 10.4 СП 42.13330.2016 [27].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объектами почтовой связи установлен по приложению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СП 42.13330.2016 [27]. Терр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ториальная доступность данных объектов установлена в соответствии с пунктом 10.3 СП 42.13330.2016 [27].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объектами экстренной телефонной связи, а также территориальная доступность данных объектов установлены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63" w:name="_Toc88838468"/>
      <w:r w:rsidRPr="004D3594">
        <w:rPr>
          <w:b w:val="0"/>
          <w:sz w:val="28"/>
        </w:rPr>
        <w:t xml:space="preserve">2.1.14. Объекты в иных областях, связанных с решением вопросом местного значения. </w:t>
      </w:r>
      <w:bookmarkEnd w:id="63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обеспеченность населения приютами для животных установлен исходя </w:t>
      </w:r>
      <w:proofErr w:type="gramStart"/>
      <w:r w:rsidRPr="004D3594">
        <w:rPr>
          <w:sz w:val="28"/>
          <w:szCs w:val="28"/>
        </w:rPr>
        <w:t>из необходимости решения вопросов мес</w:t>
      </w:r>
      <w:r w:rsidRPr="004D3594">
        <w:rPr>
          <w:sz w:val="28"/>
          <w:szCs w:val="28"/>
        </w:rPr>
        <w:t>т</w:t>
      </w:r>
      <w:r w:rsidRPr="004D3594">
        <w:rPr>
          <w:sz w:val="28"/>
          <w:szCs w:val="28"/>
        </w:rPr>
        <w:t>ного значения по осуществлению деятельности по обращению с животными без владельцев</w:t>
      </w:r>
      <w:proofErr w:type="gramEnd"/>
      <w:r w:rsidRPr="004D3594">
        <w:rPr>
          <w:sz w:val="28"/>
          <w:szCs w:val="28"/>
        </w:rPr>
        <w:t>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муниципальными архивами установлен исходя из необходимости решения вопросов местного значения по формированию и содержанию муниципального архива.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объектами охраны порядка принят в соответствии с приложением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42.13330.2016 [27]. Пешеходная доступность объектов охраны порядка принята по приложению № 4 Методических рекомендаций по подгото</w:t>
      </w:r>
      <w:r w:rsidRPr="004D3594">
        <w:rPr>
          <w:sz w:val="28"/>
          <w:szCs w:val="28"/>
        </w:rPr>
        <w:t>в</w:t>
      </w:r>
      <w:r w:rsidRPr="004D3594">
        <w:rPr>
          <w:sz w:val="28"/>
          <w:szCs w:val="28"/>
        </w:rPr>
        <w:t>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Уровень обеспеченности молодежи объектами организаций, реализующих государственную молодежную политику принят по приложению № 5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 [10].</w:t>
      </w:r>
      <w:proofErr w:type="gramEnd"/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53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складами хранения твердого  топлива установлен в соответствии с приложением Г СП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42.13330.2016 [27].</w:t>
      </w:r>
      <w:bookmarkStart w:id="64" w:name="_Toc88838469"/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r w:rsidRPr="004D3594">
        <w:rPr>
          <w:b w:val="0"/>
          <w:sz w:val="28"/>
        </w:rPr>
        <w:t xml:space="preserve">2.1.15. Объекты в области жилищного строительства. </w:t>
      </w:r>
      <w:bookmarkEnd w:id="64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жителей муниципального образования жилыми помещениями принят по пункту 1.1.10. Нормат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обеспеченности жилыми помещениями по договорам социального найма принят по Закону Ставропольского </w:t>
      </w:r>
      <w:r>
        <w:rPr>
          <w:sz w:val="28"/>
          <w:szCs w:val="28"/>
        </w:rPr>
        <w:t>к</w:t>
      </w:r>
      <w:r w:rsidRPr="004D3594">
        <w:rPr>
          <w:sz w:val="28"/>
          <w:szCs w:val="28"/>
        </w:rPr>
        <w:t>рая от 10</w:t>
      </w:r>
      <w:r>
        <w:rPr>
          <w:sz w:val="28"/>
          <w:szCs w:val="28"/>
        </w:rPr>
        <w:t xml:space="preserve"> ноября </w:t>
      </w:r>
      <w:r w:rsidRPr="004D3594">
        <w:rPr>
          <w:sz w:val="28"/>
          <w:szCs w:val="28"/>
        </w:rPr>
        <w:t>2009 г. № 72-кз [22].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площадками общего пользования различного назначения в микрорайонах (кварталах) жилых зон принят в соответствии с пунктом 7.5 СП 42.13330.2016 [27].</w:t>
      </w:r>
    </w:p>
    <w:p w:rsidR="00BF62AC" w:rsidRPr="004D3594" w:rsidRDefault="00BF62AC" w:rsidP="00BF62AC">
      <w:pPr>
        <w:pStyle w:val="143"/>
        <w:spacing w:before="0" w:after="0" w:line="240" w:lineRule="auto"/>
        <w:rPr>
          <w:b w:val="0"/>
          <w:sz w:val="28"/>
          <w:szCs w:val="28"/>
        </w:rPr>
      </w:pPr>
      <w:bookmarkStart w:id="65" w:name="_Toc88838470"/>
      <w:r w:rsidRPr="004D3594">
        <w:rPr>
          <w:b w:val="0"/>
          <w:sz w:val="28"/>
          <w:szCs w:val="28"/>
        </w:rPr>
        <w:t xml:space="preserve">2.1.16. Расчетные показатели потребности в территориях различного назначения. </w:t>
      </w:r>
      <w:bookmarkEnd w:id="65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Расчетные показатели потребности в территориях различного назначения приведены согласно пунктам 7.5.-7.8. Нормативов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</w:t>
      </w:r>
    </w:p>
    <w:p w:rsidR="00BF62AC" w:rsidRPr="004D3594" w:rsidRDefault="00BF62AC" w:rsidP="00BF62AC">
      <w:pPr>
        <w:pStyle w:val="1"/>
        <w:spacing w:after="0" w:line="240" w:lineRule="auto"/>
        <w:jc w:val="center"/>
        <w:rPr>
          <w:b w:val="0"/>
          <w:sz w:val="28"/>
          <w:szCs w:val="28"/>
        </w:rPr>
      </w:pPr>
      <w:bookmarkStart w:id="66" w:name="_Toc512348384"/>
      <w:bookmarkStart w:id="67" w:name="_Toc88838471"/>
      <w:bookmarkEnd w:id="43"/>
    </w:p>
    <w:p w:rsidR="00BF62AC" w:rsidRPr="004D3594" w:rsidRDefault="00BF62AC" w:rsidP="00BF62AC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r w:rsidRPr="004D3594">
        <w:rPr>
          <w:b w:val="0"/>
          <w:sz w:val="28"/>
          <w:szCs w:val="28"/>
        </w:rPr>
        <w:t xml:space="preserve">3. ПРАВИЛА И ОБЛАСТЬ ПРИМЕНЕНИЯ РАСЧЕТНЫХ ПОКАЗАТЕЛЕЙ, СОДЕРЖАЩИХСЯ В ОСНОВНОЙ ЧАСТИ ПРОЕКТА МЕСТНЫХ НОРМАТИВОВ ГРАДОСТРОИТЕЛЬНОГО ПРОЕКТИРОВАНИЯ </w:t>
      </w:r>
      <w:bookmarkEnd w:id="66"/>
      <w:r w:rsidRPr="004D3594">
        <w:rPr>
          <w:b w:val="0"/>
          <w:sz w:val="28"/>
          <w:szCs w:val="28"/>
        </w:rPr>
        <w:t>КУРСКОГО МУНИЦИПАЛЬНОГО ОКРУГА СТАВРОПОЛЬСКОГО КРАЯ</w:t>
      </w:r>
      <w:bookmarkEnd w:id="67"/>
    </w:p>
    <w:p w:rsidR="00BF62AC" w:rsidRPr="004D3594" w:rsidRDefault="00BF62AC" w:rsidP="00BF62AC">
      <w:pPr>
        <w:rPr>
          <w:rFonts w:ascii="Times New Roman" w:hAnsi="Times New Roman" w:cs="Times New Roman"/>
          <w:sz w:val="28"/>
          <w:szCs w:val="28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 xml:space="preserve">3.1. Действие расчетных показателей </w:t>
      </w:r>
      <w:r>
        <w:rPr>
          <w:sz w:val="28"/>
          <w:szCs w:val="28"/>
          <w:lang w:eastAsia="ru-RU"/>
        </w:rPr>
        <w:t>МНГП</w:t>
      </w:r>
      <w:r w:rsidRPr="004D3594">
        <w:rPr>
          <w:sz w:val="28"/>
          <w:szCs w:val="28"/>
          <w:lang w:eastAsia="ru-RU"/>
        </w:rPr>
        <w:t xml:space="preserve"> распространяется на всю территорию Курского муниципального округа Ста</w:t>
      </w:r>
      <w:r w:rsidRPr="004D3594">
        <w:rPr>
          <w:sz w:val="28"/>
          <w:szCs w:val="28"/>
          <w:lang w:eastAsia="ru-RU"/>
        </w:rPr>
        <w:t>в</w:t>
      </w:r>
      <w:r w:rsidRPr="004D3594">
        <w:rPr>
          <w:sz w:val="28"/>
          <w:szCs w:val="28"/>
          <w:lang w:eastAsia="ru-RU"/>
        </w:rPr>
        <w:t>ропольского края, на правоотношения, возникшие после утверждения настоящих МНГП.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 xml:space="preserve">3.2. Область применения расчетных показателей, содержащихся в основной части МНГП распространяется </w:t>
      </w:r>
      <w:proofErr w:type="gramStart"/>
      <w:r w:rsidRPr="004D3594">
        <w:rPr>
          <w:sz w:val="28"/>
          <w:szCs w:val="28"/>
          <w:lang w:eastAsia="ru-RU"/>
        </w:rPr>
        <w:t>на</w:t>
      </w:r>
      <w:proofErr w:type="gramEnd"/>
      <w:r w:rsidRPr="004D3594">
        <w:rPr>
          <w:sz w:val="28"/>
          <w:szCs w:val="28"/>
          <w:lang w:eastAsia="ru-RU"/>
        </w:rPr>
        <w:t>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подготовку, согласование, утверждение генерального плана Курского муниципального округа, внесение изменений в него;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подготовку, утверждение документации по планировке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определение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определение условий аукционов на право заключить договор о развитии застроенной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разработку и утверждение программ комплексного развития систем коммунальной, социальной и транспортной инфр</w:t>
      </w:r>
      <w:r w:rsidRPr="004D3594">
        <w:rPr>
          <w:sz w:val="28"/>
          <w:szCs w:val="28"/>
          <w:lang w:eastAsia="ru-RU"/>
        </w:rPr>
        <w:t>а</w:t>
      </w:r>
      <w:r w:rsidRPr="004D3594">
        <w:rPr>
          <w:sz w:val="28"/>
          <w:szCs w:val="28"/>
          <w:lang w:eastAsia="ru-RU"/>
        </w:rPr>
        <w:t>структур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подготовку градостроительного плана земельного участка;</w:t>
      </w: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54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 xml:space="preserve">подготовку, утверждение правил землепользования и застройки </w:t>
      </w:r>
      <w:r>
        <w:rPr>
          <w:sz w:val="28"/>
          <w:szCs w:val="28"/>
          <w:lang w:eastAsia="ru-RU"/>
        </w:rPr>
        <w:t xml:space="preserve">Курского </w:t>
      </w:r>
      <w:r w:rsidRPr="004D3594">
        <w:rPr>
          <w:sz w:val="28"/>
          <w:szCs w:val="28"/>
          <w:lang w:eastAsia="ru-RU"/>
        </w:rPr>
        <w:t>муниципального округа и внесение изменений в них, в случае применения в градостроительных регламентах отсылочных норм на МНГП.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3.3. На территории Курского муниципального округа МНГП являются обязательными в области применения, описанной в п.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3.2., для всех субъектов градостроительной деятельности.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Исключением являются расчетные показатели, содержащие указание на рекомендательное применение. Отклонения от установленных предельных значений таких показателей допускается при условии дополнительного обоснования причин и разм</w:t>
      </w:r>
      <w:r w:rsidRPr="004D3594">
        <w:rPr>
          <w:sz w:val="28"/>
          <w:szCs w:val="28"/>
          <w:lang w:eastAsia="ru-RU"/>
        </w:rPr>
        <w:t>е</w:t>
      </w:r>
      <w:r w:rsidRPr="004D3594">
        <w:rPr>
          <w:sz w:val="28"/>
          <w:szCs w:val="28"/>
          <w:lang w:eastAsia="ru-RU"/>
        </w:rPr>
        <w:t>ра отклонений, в том числе в материалах по обоснованию генерального плана и (или) документации по планировке территории.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3.4.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Расчетные показатели МНГП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договорах о развитии застроенных территорий;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договорах о комплексном освоении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договорах о комплексном освоении территории в целях строительства жилья экономического класса;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условиях аукционов на право заключить договор о комплексном развитии территории по инициативе органа местного с</w:t>
      </w:r>
      <w:r w:rsidRPr="004D3594">
        <w:rPr>
          <w:sz w:val="28"/>
          <w:szCs w:val="28"/>
          <w:lang w:eastAsia="ru-RU"/>
        </w:rPr>
        <w:t>а</w:t>
      </w:r>
      <w:r w:rsidRPr="004D3594">
        <w:rPr>
          <w:sz w:val="28"/>
          <w:szCs w:val="28"/>
          <w:lang w:eastAsia="ru-RU"/>
        </w:rPr>
        <w:t>моуправления.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3.5.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Расчетные показатели МНГП могут применяться: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подготовке градостроительного плана земельного участка;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подготовке планов и программ комплексного социально-экономического развития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для принятия решений органами местного самоуправления Курского муниципального округа, должностными лицами, ос</w:t>
      </w:r>
      <w:r w:rsidRPr="004D3594">
        <w:rPr>
          <w:sz w:val="28"/>
          <w:szCs w:val="28"/>
          <w:lang w:eastAsia="ru-RU"/>
        </w:rPr>
        <w:t>у</w:t>
      </w:r>
      <w:r w:rsidRPr="004D3594">
        <w:rPr>
          <w:sz w:val="28"/>
          <w:szCs w:val="28"/>
          <w:lang w:eastAsia="ru-RU"/>
        </w:rPr>
        <w:t xml:space="preserve">ществляющими </w:t>
      </w:r>
      <w:proofErr w:type="gramStart"/>
      <w:r w:rsidRPr="004D3594">
        <w:rPr>
          <w:sz w:val="28"/>
          <w:szCs w:val="28"/>
          <w:lang w:eastAsia="ru-RU"/>
        </w:rPr>
        <w:t>контроль за</w:t>
      </w:r>
      <w:proofErr w:type="gramEnd"/>
      <w:r w:rsidRPr="004D3594">
        <w:rPr>
          <w:sz w:val="28"/>
          <w:szCs w:val="28"/>
          <w:lang w:eastAsia="ru-RU"/>
        </w:rPr>
        <w:t xml:space="preserve"> градостроительной деятельностью на территории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физическими и юридическими лицами, а также судебными органами, как основание для разрешения споров по вопросам градостроительного проектирования;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проведении публичных слушаний по проектам генерального плана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проведении публичных слушаний по проектам правил землепользования и застройки Курского муниципального округа;</w:t>
      </w:r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55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определении границ земельного участка в целях установления границ населенного пункта, образуемого из лесного п</w:t>
      </w:r>
      <w:r w:rsidRPr="004D3594">
        <w:rPr>
          <w:sz w:val="28"/>
          <w:szCs w:val="28"/>
          <w:lang w:eastAsia="ru-RU"/>
        </w:rPr>
        <w:t>о</w:t>
      </w:r>
      <w:r w:rsidRPr="004D3594">
        <w:rPr>
          <w:sz w:val="28"/>
          <w:szCs w:val="28"/>
          <w:lang w:eastAsia="ru-RU"/>
        </w:rPr>
        <w:t>селка, военного городка;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проведении публичных слушаний по проектам планировки территорий и проектам межевания территорий, подгото</w:t>
      </w:r>
      <w:r w:rsidRPr="004D3594">
        <w:rPr>
          <w:sz w:val="28"/>
          <w:szCs w:val="28"/>
          <w:lang w:eastAsia="ru-RU"/>
        </w:rPr>
        <w:t>в</w:t>
      </w:r>
      <w:r w:rsidRPr="004D3594">
        <w:rPr>
          <w:sz w:val="28"/>
          <w:szCs w:val="28"/>
          <w:lang w:eastAsia="ru-RU"/>
        </w:rPr>
        <w:t>ленным в составе документации по планировке территорий;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других случаях, когда требуется учет и соблюдение расчетных показателей минимально допустимого уровня обеспече</w:t>
      </w:r>
      <w:r w:rsidRPr="004D3594">
        <w:rPr>
          <w:sz w:val="28"/>
          <w:szCs w:val="28"/>
          <w:lang w:eastAsia="ru-RU"/>
        </w:rPr>
        <w:t>н</w:t>
      </w:r>
      <w:r w:rsidRPr="004D3594">
        <w:rPr>
          <w:sz w:val="28"/>
          <w:szCs w:val="28"/>
          <w:lang w:eastAsia="ru-RU"/>
        </w:rPr>
        <w:t>ности объектами местного значения населения Курского муниципального округа и расчетных показателей максимально допуст</w:t>
      </w:r>
      <w:r w:rsidRPr="004D3594">
        <w:rPr>
          <w:sz w:val="28"/>
          <w:szCs w:val="28"/>
          <w:lang w:eastAsia="ru-RU"/>
        </w:rPr>
        <w:t>и</w:t>
      </w:r>
      <w:r w:rsidRPr="004D3594">
        <w:rPr>
          <w:sz w:val="28"/>
          <w:szCs w:val="28"/>
          <w:lang w:eastAsia="ru-RU"/>
        </w:rPr>
        <w:t>мого уровня территориальной доступности таких объектов для населения Курского муниципального округа.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3.6.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В случае утверждения в составе нормативов градостроительного проектирования Ставропольского края минимальных (максимальных) расчетных показателей со значениями выше (ниже), чем у соответствующих минимальных (максимальных) ра</w:t>
      </w:r>
      <w:r w:rsidRPr="004D3594">
        <w:rPr>
          <w:sz w:val="28"/>
          <w:szCs w:val="28"/>
          <w:lang w:eastAsia="ru-RU"/>
        </w:rPr>
        <w:t>с</w:t>
      </w:r>
      <w:r w:rsidRPr="004D3594">
        <w:rPr>
          <w:sz w:val="28"/>
          <w:szCs w:val="28"/>
          <w:lang w:eastAsia="ru-RU"/>
        </w:rPr>
        <w:t>четных показателей, содержащихся в МНГП, применяются нормативы градостроительного проектирования Ставропольского края.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3.7. Применение МНГП при подготовке генерального плана Курского муниципального округа (внесения в него изменений) и документации по планировке территорий не заменяет и не исключает применения требований технических регламентов, наци</w:t>
      </w:r>
      <w:r w:rsidRPr="004D3594">
        <w:rPr>
          <w:sz w:val="28"/>
          <w:szCs w:val="28"/>
          <w:lang w:eastAsia="ru-RU"/>
        </w:rPr>
        <w:t>о</w:t>
      </w:r>
      <w:r w:rsidRPr="004D3594">
        <w:rPr>
          <w:sz w:val="28"/>
          <w:szCs w:val="28"/>
          <w:lang w:eastAsia="ru-RU"/>
        </w:rPr>
        <w:t>нальных стандартов, правил и требований, установленных органами государственного контроля (надзора).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3.8. В границах территории объектов культурного наследия (памятников истории и культуры) народов Российской Федер</w:t>
      </w:r>
      <w:r w:rsidRPr="004D3594">
        <w:rPr>
          <w:sz w:val="28"/>
          <w:szCs w:val="28"/>
          <w:lang w:eastAsia="ru-RU"/>
        </w:rPr>
        <w:t>а</w:t>
      </w:r>
      <w:r w:rsidRPr="004D3594">
        <w:rPr>
          <w:sz w:val="28"/>
          <w:szCs w:val="28"/>
          <w:lang w:eastAsia="ru-RU"/>
        </w:rPr>
        <w:t>ции МНГП не применяются. В границах зон охраны объектов культурного наследия (памятников истории и культуры) народов Российской Федерации МНГП применяются в части, не противоречащей законодательству об охране объектов культурного наследия.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3.9. </w:t>
      </w:r>
      <w:proofErr w:type="gramStart"/>
      <w:r w:rsidRPr="004D3594">
        <w:rPr>
          <w:sz w:val="28"/>
          <w:szCs w:val="28"/>
          <w:lang w:eastAsia="ru-RU"/>
        </w:rPr>
        <w:t>При подготовке проекта планировки территории жилой застройки в границах одного или нескольких земельных учас</w:t>
      </w:r>
      <w:r w:rsidRPr="004D3594">
        <w:rPr>
          <w:sz w:val="28"/>
          <w:szCs w:val="28"/>
          <w:lang w:eastAsia="ru-RU"/>
        </w:rPr>
        <w:t>т</w:t>
      </w:r>
      <w:r w:rsidRPr="004D3594">
        <w:rPr>
          <w:sz w:val="28"/>
          <w:szCs w:val="28"/>
          <w:lang w:eastAsia="ru-RU"/>
        </w:rPr>
        <w:t>ков, суммарная территория которых отличается от территории квартала (в том числе застроенной территории, в отношении кот</w:t>
      </w:r>
      <w:r w:rsidRPr="004D3594">
        <w:rPr>
          <w:sz w:val="28"/>
          <w:szCs w:val="28"/>
          <w:lang w:eastAsia="ru-RU"/>
        </w:rPr>
        <w:t>о</w:t>
      </w:r>
      <w:r w:rsidRPr="004D3594">
        <w:rPr>
          <w:sz w:val="28"/>
          <w:szCs w:val="28"/>
          <w:lang w:eastAsia="ru-RU"/>
        </w:rPr>
        <w:t>рой принято решение о развитии), в материалах по обоснованию проекта планировки должно содержаться подтверждение собл</w:t>
      </w:r>
      <w:r w:rsidRPr="004D3594">
        <w:rPr>
          <w:sz w:val="28"/>
          <w:szCs w:val="28"/>
          <w:lang w:eastAsia="ru-RU"/>
        </w:rPr>
        <w:t>ю</w:t>
      </w:r>
      <w:r w:rsidRPr="004D3594">
        <w:rPr>
          <w:sz w:val="28"/>
          <w:szCs w:val="28"/>
          <w:lang w:eastAsia="ru-RU"/>
        </w:rPr>
        <w:t>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прогнозируемому, в</w:t>
      </w:r>
      <w:proofErr w:type="gramEnd"/>
      <w:r w:rsidRPr="004D3594">
        <w:rPr>
          <w:sz w:val="28"/>
          <w:szCs w:val="28"/>
          <w:lang w:eastAsia="ru-RU"/>
        </w:rPr>
        <w:t xml:space="preserve"> </w:t>
      </w:r>
      <w:proofErr w:type="gramStart"/>
      <w:r w:rsidRPr="004D3594">
        <w:rPr>
          <w:sz w:val="28"/>
          <w:szCs w:val="28"/>
          <w:lang w:eastAsia="ru-RU"/>
        </w:rPr>
        <w:t>результате реализации проекта планировки, количеству жителей, а также применительно к изменяющемуся количеству жителей в существующих кварталах, и нормативов пешеходной и (или) транспортной доступности объектов местного значения в зависимости от их видов.</w:t>
      </w:r>
      <w:proofErr w:type="gramEnd"/>
    </w:p>
    <w:p w:rsidR="008D4DA0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eastAsia="ru-RU"/>
        </w:rPr>
        <w:t xml:space="preserve">3.10. При осуществлении следующих видов деятельности по комплексному и устойчивому развитию территории: </w:t>
      </w:r>
      <w:r w:rsidRPr="004D3594">
        <w:rPr>
          <w:sz w:val="28"/>
          <w:szCs w:val="28"/>
        </w:rPr>
        <w:t>развитие застроенной территории,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 комплексное освоение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 территории, 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комплексное освоение 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территории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 в целях строительства стандарт</w:t>
      </w:r>
    </w:p>
    <w:p w:rsidR="008D4DA0" w:rsidRDefault="009919AC" w:rsidP="008D4DA0">
      <w:pPr>
        <w:pStyle w:val="01"/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56</w:t>
      </w:r>
    </w:p>
    <w:p w:rsidR="008D4DA0" w:rsidRPr="008D4DA0" w:rsidRDefault="008D4DA0" w:rsidP="008D4DA0">
      <w:pPr>
        <w:pStyle w:val="01"/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BF62AC" w:rsidRPr="004D3594" w:rsidRDefault="00BF62AC" w:rsidP="008D4DA0">
      <w:pPr>
        <w:pStyle w:val="01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ного</w:t>
      </w:r>
      <w:proofErr w:type="spellEnd"/>
      <w:r w:rsidRPr="004D3594">
        <w:rPr>
          <w:sz w:val="28"/>
          <w:szCs w:val="28"/>
        </w:rPr>
        <w:t xml:space="preserve"> жилья, комплексное развитие территории по инициативе органа местного самоуправления, подготавливаемые проект план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ровки застроенной территории, включая проект межевания застроенной территории; проект планировки территории и проект м</w:t>
      </w:r>
      <w:r w:rsidRPr="004D3594">
        <w:rPr>
          <w:sz w:val="28"/>
          <w:szCs w:val="28"/>
        </w:rPr>
        <w:t>е</w:t>
      </w:r>
      <w:r w:rsidRPr="004D3594">
        <w:rPr>
          <w:sz w:val="28"/>
          <w:szCs w:val="28"/>
        </w:rPr>
        <w:t>жевания территории; документация по планировке территории должны соответствовать МНГП.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3.11.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 xml:space="preserve">При отмене и (или) изменении действующих нормативных документов Российской Федерации и Ставропольского края, на которые дается ссылка </w:t>
      </w:r>
      <w:proofErr w:type="gramStart"/>
      <w:r w:rsidRPr="004D3594">
        <w:rPr>
          <w:sz w:val="28"/>
          <w:szCs w:val="28"/>
          <w:lang w:eastAsia="ru-RU"/>
        </w:rPr>
        <w:t>в</w:t>
      </w:r>
      <w:proofErr w:type="gramEnd"/>
      <w:r w:rsidRPr="004D3594">
        <w:rPr>
          <w:sz w:val="28"/>
          <w:szCs w:val="28"/>
          <w:lang w:eastAsia="ru-RU"/>
        </w:rPr>
        <w:t xml:space="preserve"> настоящих МНГП, следует руководствоваться нормами, вводимыми взамен отмененных.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BF62AC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BF62AC" w:rsidRPr="004F3A6E" w:rsidRDefault="00BF62AC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BF62AC" w:rsidRPr="004F3A6E" w:rsidRDefault="00BF62AC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BF62AC" w:rsidRDefault="00BF62AC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8D4D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>О.В.Богаевская</w:t>
      </w: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Pr="004F3A6E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D4DA0" w:rsidRDefault="008D4DA0" w:rsidP="00BF62AC">
      <w:pPr>
        <w:pStyle w:val="02"/>
        <w:spacing w:before="0" w:after="0" w:line="240" w:lineRule="auto"/>
        <w:ind w:firstLine="0"/>
        <w:jc w:val="right"/>
        <w:rPr>
          <w:b w:val="0"/>
          <w:sz w:val="28"/>
        </w:rPr>
      </w:pPr>
    </w:p>
    <w:p w:rsidR="00BF62AC" w:rsidRDefault="00BF62AC" w:rsidP="00BF62AC">
      <w:pPr>
        <w:pStyle w:val="02"/>
        <w:spacing w:before="0" w:after="0" w:line="240" w:lineRule="auto"/>
        <w:ind w:firstLine="0"/>
        <w:jc w:val="right"/>
        <w:rPr>
          <w:b w:val="0"/>
          <w:sz w:val="28"/>
        </w:rPr>
      </w:pPr>
      <w:r w:rsidRPr="004D3594">
        <w:rPr>
          <w:b w:val="0"/>
          <w:sz w:val="28"/>
        </w:rPr>
        <w:t>П</w:t>
      </w:r>
      <w:r>
        <w:rPr>
          <w:b w:val="0"/>
          <w:sz w:val="28"/>
        </w:rPr>
        <w:t>риложение 1</w:t>
      </w:r>
    </w:p>
    <w:p w:rsidR="00BF62AC" w:rsidRPr="004D3594" w:rsidRDefault="00BF62AC" w:rsidP="00BF62AC">
      <w:pPr>
        <w:pStyle w:val="02"/>
        <w:spacing w:before="0" w:after="0" w:line="240" w:lineRule="auto"/>
        <w:ind w:firstLine="0"/>
        <w:jc w:val="center"/>
        <w:rPr>
          <w:b w:val="0"/>
          <w:sz w:val="28"/>
        </w:rPr>
      </w:pPr>
      <w:r w:rsidRPr="004D3594">
        <w:rPr>
          <w:b w:val="0"/>
          <w:sz w:val="28"/>
        </w:rPr>
        <w:t>ТЕРМИНЫ И ОПРЕДЕЛЕНИЯ</w:t>
      </w:r>
    </w:p>
    <w:p w:rsidR="00BF62AC" w:rsidRPr="004D3594" w:rsidRDefault="00BF62AC" w:rsidP="00BF62AC">
      <w:pPr>
        <w:pStyle w:val="02"/>
        <w:spacing w:before="0" w:after="0" w:line="240" w:lineRule="auto"/>
        <w:jc w:val="center"/>
        <w:rPr>
          <w:b w:val="0"/>
          <w:sz w:val="28"/>
        </w:rPr>
      </w:pPr>
    </w:p>
    <w:p w:rsidR="00BF62AC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Термины и определения, используемые в МНГП, соответствуют терминам и определениям, используемым в Градостро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тельном кодексе Российской Федерации, Федеральном законе от 06</w:t>
      </w:r>
      <w:r>
        <w:rPr>
          <w:sz w:val="28"/>
          <w:szCs w:val="28"/>
        </w:rPr>
        <w:t xml:space="preserve"> октября </w:t>
      </w:r>
      <w:r w:rsidRPr="004D3594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4D3594">
        <w:rPr>
          <w:sz w:val="28"/>
          <w:szCs w:val="28"/>
        </w:rPr>
        <w:t xml:space="preserve"> № 131-ФЗ [</w:t>
      </w:r>
      <w:r>
        <w:t>5</w:t>
      </w:r>
      <w:r w:rsidRPr="004D3594">
        <w:rPr>
          <w:sz w:val="28"/>
          <w:szCs w:val="28"/>
        </w:rPr>
        <w:t>] «Об общих принципах орган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зации местного самоуправления Российской Федерации», Методических рекомендациях по подготовке нормативов градостро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тельного проектирования [</w:t>
      </w:r>
      <w:r>
        <w:t>7</w:t>
      </w:r>
      <w:r w:rsidRPr="004D3594">
        <w:rPr>
          <w:sz w:val="28"/>
          <w:szCs w:val="28"/>
        </w:rPr>
        <w:t>], СП 42.13330.2016 «СНиП 2.07.01-89* Градостроительство.</w:t>
      </w:r>
      <w:proofErr w:type="gramEnd"/>
      <w:r w:rsidRPr="004D3594">
        <w:rPr>
          <w:sz w:val="28"/>
          <w:szCs w:val="28"/>
        </w:rPr>
        <w:t xml:space="preserve"> </w:t>
      </w:r>
      <w:proofErr w:type="gramStart"/>
      <w:r w:rsidRPr="004D3594">
        <w:rPr>
          <w:sz w:val="28"/>
          <w:szCs w:val="28"/>
        </w:rPr>
        <w:t>Планировка и застройка городских и сельских поселений», Нормативах градостроительного проектирования Ставропольского края [</w:t>
      </w:r>
      <w:r>
        <w:t>16</w:t>
      </w:r>
      <w:r w:rsidRPr="004D3594">
        <w:rPr>
          <w:sz w:val="28"/>
          <w:szCs w:val="28"/>
        </w:rPr>
        <w:t>], [</w:t>
      </w:r>
      <w:r>
        <w:t>17</w:t>
      </w:r>
      <w:r w:rsidRPr="004D3594">
        <w:rPr>
          <w:sz w:val="28"/>
          <w:szCs w:val="28"/>
        </w:rPr>
        <w:t>], [</w:t>
      </w:r>
      <w:r>
        <w:t>18</w:t>
      </w:r>
      <w:r w:rsidRPr="004D3594">
        <w:rPr>
          <w:sz w:val="28"/>
          <w:szCs w:val="28"/>
        </w:rPr>
        <w:t>], [</w:t>
      </w:r>
      <w:r>
        <w:t>19</w:t>
      </w:r>
      <w:r w:rsidRPr="004D3594">
        <w:rPr>
          <w:sz w:val="28"/>
          <w:szCs w:val="28"/>
        </w:rPr>
        <w:t>], а также в прочих действующих законодательных и иных нормативно правовых актах.</w:t>
      </w:r>
      <w:proofErr w:type="gramEnd"/>
    </w:p>
    <w:p w:rsidR="00BF62AC" w:rsidRDefault="00BF62AC" w:rsidP="00BF62AC">
      <w:pPr>
        <w:pStyle w:val="02"/>
        <w:spacing w:before="0" w:after="0" w:line="240" w:lineRule="auto"/>
        <w:jc w:val="center"/>
        <w:rPr>
          <w:b w:val="0"/>
          <w:sz w:val="28"/>
        </w:rPr>
      </w:pPr>
      <w:bookmarkStart w:id="68" w:name="_Toc88838452"/>
    </w:p>
    <w:p w:rsidR="00BF62AC" w:rsidRDefault="00BF62AC" w:rsidP="00BF62AC">
      <w:pPr>
        <w:pStyle w:val="02"/>
        <w:spacing w:before="0" w:after="0" w:line="240" w:lineRule="auto"/>
        <w:jc w:val="right"/>
        <w:rPr>
          <w:b w:val="0"/>
          <w:sz w:val="28"/>
        </w:rPr>
      </w:pPr>
      <w:r>
        <w:rPr>
          <w:b w:val="0"/>
          <w:sz w:val="28"/>
        </w:rPr>
        <w:t>Приложение 2</w:t>
      </w:r>
    </w:p>
    <w:p w:rsidR="00BF62AC" w:rsidRDefault="00BF62AC" w:rsidP="00BF62AC">
      <w:pPr>
        <w:pStyle w:val="02"/>
        <w:spacing w:before="0" w:after="0" w:line="240" w:lineRule="auto"/>
        <w:jc w:val="right"/>
        <w:rPr>
          <w:b w:val="0"/>
          <w:sz w:val="28"/>
        </w:rPr>
      </w:pPr>
    </w:p>
    <w:p w:rsidR="00BF62AC" w:rsidRPr="004D3594" w:rsidRDefault="00BF62AC" w:rsidP="00BF62AC">
      <w:pPr>
        <w:pStyle w:val="02"/>
        <w:spacing w:before="0" w:after="0" w:line="240" w:lineRule="exact"/>
        <w:jc w:val="center"/>
        <w:rPr>
          <w:b w:val="0"/>
          <w:sz w:val="28"/>
        </w:rPr>
      </w:pPr>
      <w:r w:rsidRPr="004D3594">
        <w:rPr>
          <w:b w:val="0"/>
          <w:sz w:val="28"/>
        </w:rPr>
        <w:t>ПЕРЕЧЕНЬ ЗАКОНОДАТЕЛЬНЫХ АКТОВ, НОРМАТИВНЫХ ПРАВОВЫХ АКТОВ, ДОКУМЕНТОВ В ОБЛАСТИ ТЕ</w:t>
      </w:r>
      <w:r w:rsidRPr="004D3594">
        <w:rPr>
          <w:b w:val="0"/>
          <w:sz w:val="28"/>
        </w:rPr>
        <w:t>Х</w:t>
      </w:r>
      <w:r w:rsidRPr="004D3594">
        <w:rPr>
          <w:b w:val="0"/>
          <w:sz w:val="28"/>
        </w:rPr>
        <w:t>НИЧЕСКОГО НОРМИРОВАНИЯ, МЕТОДИЧЕСКИХ РЕКОМЕНДАЦИ</w:t>
      </w:r>
      <w:r>
        <w:rPr>
          <w:b w:val="0"/>
          <w:sz w:val="28"/>
        </w:rPr>
        <w:t>Й</w:t>
      </w:r>
      <w:r w:rsidRPr="004D3594">
        <w:rPr>
          <w:b w:val="0"/>
          <w:sz w:val="28"/>
        </w:rPr>
        <w:t>, КОТОРЫЕ ИСПОЛЬЗОВАЛИСЬ ПРИ ПОДГОТО</w:t>
      </w:r>
      <w:r w:rsidRPr="004D3594">
        <w:rPr>
          <w:b w:val="0"/>
          <w:sz w:val="28"/>
        </w:rPr>
        <w:t>В</w:t>
      </w:r>
      <w:r w:rsidRPr="004D3594">
        <w:rPr>
          <w:b w:val="0"/>
          <w:sz w:val="28"/>
        </w:rPr>
        <w:t>КЕ МНГП</w:t>
      </w:r>
      <w:bookmarkEnd w:id="68"/>
    </w:p>
    <w:p w:rsidR="00BF62AC" w:rsidRPr="004D3594" w:rsidRDefault="00BF62AC" w:rsidP="00BF62AC">
      <w:pPr>
        <w:pStyle w:val="02"/>
        <w:spacing w:before="0" w:after="0" w:line="240" w:lineRule="auto"/>
        <w:jc w:val="center"/>
        <w:rPr>
          <w:b w:val="0"/>
          <w:sz w:val="28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1. «</w:t>
      </w:r>
      <w:bookmarkStart w:id="69" w:name="гркрф"/>
      <w:r w:rsidRPr="004D3594">
        <w:rPr>
          <w:b w:val="0"/>
          <w:sz w:val="28"/>
        </w:rPr>
        <w:t>Градостроительный кодекс Российской Федерации» от 29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>2004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190-Ф</w:t>
      </w:r>
      <w:bookmarkEnd w:id="69"/>
      <w:r w:rsidRPr="004D3594">
        <w:rPr>
          <w:b w:val="0"/>
          <w:sz w:val="28"/>
        </w:rPr>
        <w:t>З.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2. Ф</w:t>
      </w:r>
      <w:bookmarkStart w:id="70" w:name="тех_регл_пожар"/>
      <w:r w:rsidRPr="004D3594">
        <w:rPr>
          <w:b w:val="0"/>
          <w:sz w:val="28"/>
        </w:rPr>
        <w:t>едеральный закон от 22</w:t>
      </w:r>
      <w:r>
        <w:rPr>
          <w:b w:val="0"/>
          <w:sz w:val="28"/>
        </w:rPr>
        <w:t xml:space="preserve"> июля </w:t>
      </w:r>
      <w:r w:rsidRPr="004D3594">
        <w:rPr>
          <w:b w:val="0"/>
          <w:sz w:val="28"/>
        </w:rPr>
        <w:t>2008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123-ФЗ «Технический регламент о требованиях пожарной безопасности</w:t>
      </w:r>
      <w:bookmarkEnd w:id="70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3. Ф</w:t>
      </w:r>
      <w:bookmarkStart w:id="71" w:name="фз_о_погребении"/>
      <w:r w:rsidRPr="004D3594">
        <w:rPr>
          <w:b w:val="0"/>
          <w:sz w:val="28"/>
        </w:rPr>
        <w:t>едеральный закон от 12</w:t>
      </w:r>
      <w:r>
        <w:rPr>
          <w:b w:val="0"/>
          <w:sz w:val="28"/>
        </w:rPr>
        <w:t xml:space="preserve"> января </w:t>
      </w:r>
      <w:r w:rsidRPr="004D3594">
        <w:rPr>
          <w:b w:val="0"/>
          <w:sz w:val="28"/>
        </w:rPr>
        <w:t>1996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8-ФЗ «О погребении и похоронном деле</w:t>
      </w:r>
      <w:bookmarkEnd w:id="71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4. Ф</w:t>
      </w:r>
      <w:bookmarkStart w:id="72" w:name="фз_о_связи"/>
      <w:r w:rsidRPr="004D3594">
        <w:rPr>
          <w:b w:val="0"/>
          <w:sz w:val="28"/>
        </w:rPr>
        <w:t>едеральный закон от 07</w:t>
      </w:r>
      <w:r>
        <w:rPr>
          <w:b w:val="0"/>
          <w:sz w:val="28"/>
        </w:rPr>
        <w:t xml:space="preserve"> июля </w:t>
      </w:r>
      <w:r w:rsidRPr="004D3594">
        <w:rPr>
          <w:b w:val="0"/>
          <w:sz w:val="28"/>
        </w:rPr>
        <w:t>2003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126-ФЗ «О связи</w:t>
      </w:r>
      <w:bookmarkEnd w:id="72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5. Ф</w:t>
      </w:r>
      <w:bookmarkStart w:id="73" w:name="фз_131"/>
      <w:r w:rsidRPr="004D3594">
        <w:rPr>
          <w:b w:val="0"/>
          <w:sz w:val="28"/>
        </w:rPr>
        <w:t>едеральный закон от 06</w:t>
      </w:r>
      <w:r>
        <w:rPr>
          <w:b w:val="0"/>
          <w:sz w:val="28"/>
        </w:rPr>
        <w:t xml:space="preserve"> октября </w:t>
      </w:r>
      <w:r w:rsidRPr="004D3594">
        <w:rPr>
          <w:b w:val="0"/>
          <w:sz w:val="28"/>
        </w:rPr>
        <w:t>2003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131-ФЗ «Об общих принципах организации местного самоуправления Ро</w:t>
      </w:r>
      <w:r w:rsidRPr="004D3594">
        <w:rPr>
          <w:b w:val="0"/>
          <w:sz w:val="28"/>
        </w:rPr>
        <w:t>с</w:t>
      </w:r>
      <w:r w:rsidRPr="004D3594">
        <w:rPr>
          <w:b w:val="0"/>
          <w:sz w:val="28"/>
        </w:rPr>
        <w:t>сийской Федерации</w:t>
      </w:r>
      <w:bookmarkEnd w:id="73"/>
      <w:r w:rsidRPr="004D3594">
        <w:rPr>
          <w:b w:val="0"/>
          <w:sz w:val="28"/>
        </w:rPr>
        <w:t>»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6. Р</w:t>
      </w:r>
      <w:bookmarkStart w:id="74" w:name="СПР_РФ"/>
      <w:r w:rsidRPr="004D3594">
        <w:rPr>
          <w:b w:val="0"/>
          <w:sz w:val="28"/>
        </w:rPr>
        <w:t>аспоряжение Правительства Р</w:t>
      </w:r>
      <w:r>
        <w:rPr>
          <w:b w:val="0"/>
          <w:sz w:val="28"/>
        </w:rPr>
        <w:t xml:space="preserve">оссийской </w:t>
      </w:r>
      <w:r w:rsidRPr="004D3594">
        <w:rPr>
          <w:b w:val="0"/>
          <w:sz w:val="28"/>
        </w:rPr>
        <w:t>Ф</w:t>
      </w:r>
      <w:r>
        <w:rPr>
          <w:b w:val="0"/>
          <w:sz w:val="28"/>
        </w:rPr>
        <w:t>едерации</w:t>
      </w:r>
      <w:r w:rsidRPr="004D3594">
        <w:rPr>
          <w:b w:val="0"/>
          <w:sz w:val="28"/>
        </w:rPr>
        <w:t xml:space="preserve"> от 13</w:t>
      </w:r>
      <w:r>
        <w:rPr>
          <w:b w:val="0"/>
          <w:sz w:val="28"/>
        </w:rPr>
        <w:t xml:space="preserve"> февраля </w:t>
      </w:r>
      <w:r w:rsidRPr="004D3594">
        <w:rPr>
          <w:b w:val="0"/>
          <w:sz w:val="28"/>
        </w:rPr>
        <w:t>2019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207-р «Об утверждении Стратегии пр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странственного развития Российской Федерации на период до 2025 года</w:t>
      </w:r>
      <w:bookmarkEnd w:id="74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7. П</w:t>
      </w:r>
      <w:bookmarkStart w:id="75" w:name="методические_рекомендации_НГП"/>
      <w:r w:rsidRPr="004D3594">
        <w:rPr>
          <w:b w:val="0"/>
          <w:sz w:val="28"/>
        </w:rPr>
        <w:t>риказ Мин</w:t>
      </w:r>
      <w:r>
        <w:rPr>
          <w:b w:val="0"/>
          <w:sz w:val="28"/>
        </w:rPr>
        <w:t xml:space="preserve">истерства </w:t>
      </w:r>
      <w:r w:rsidRPr="004D3594">
        <w:rPr>
          <w:b w:val="0"/>
          <w:sz w:val="28"/>
        </w:rPr>
        <w:t>эконом</w:t>
      </w:r>
      <w:r>
        <w:rPr>
          <w:b w:val="0"/>
          <w:sz w:val="28"/>
        </w:rPr>
        <w:t xml:space="preserve">ического </w:t>
      </w:r>
      <w:r w:rsidRPr="004D3594">
        <w:rPr>
          <w:b w:val="0"/>
          <w:sz w:val="28"/>
        </w:rPr>
        <w:t>развития Росси</w:t>
      </w:r>
      <w:r>
        <w:rPr>
          <w:b w:val="0"/>
          <w:sz w:val="28"/>
        </w:rPr>
        <w:t>йской Федерации</w:t>
      </w:r>
      <w:r w:rsidRPr="004D3594">
        <w:rPr>
          <w:b w:val="0"/>
          <w:sz w:val="28"/>
        </w:rPr>
        <w:t xml:space="preserve"> от 15</w:t>
      </w:r>
      <w:r>
        <w:rPr>
          <w:b w:val="0"/>
          <w:sz w:val="28"/>
        </w:rPr>
        <w:t xml:space="preserve"> февраля </w:t>
      </w:r>
      <w:r w:rsidRPr="004D3594">
        <w:rPr>
          <w:b w:val="0"/>
          <w:sz w:val="28"/>
        </w:rPr>
        <w:t>2021 г. № 71 «Об утверждении М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тодических рекомендаций по подготовке нормативов градостроительного проектирования</w:t>
      </w:r>
      <w:bookmarkEnd w:id="75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sz w:val="28"/>
        </w:rPr>
      </w:pPr>
      <w:r w:rsidRPr="004D3594">
        <w:rPr>
          <w:b w:val="0"/>
          <w:sz w:val="28"/>
        </w:rPr>
        <w:t>8. П</w:t>
      </w:r>
      <w:bookmarkStart w:id="76" w:name="приказ_минздрав"/>
      <w:r w:rsidRPr="004D3594">
        <w:rPr>
          <w:b w:val="0"/>
          <w:sz w:val="28"/>
        </w:rPr>
        <w:t>риказ Мин</w:t>
      </w:r>
      <w:r>
        <w:rPr>
          <w:b w:val="0"/>
          <w:sz w:val="28"/>
        </w:rPr>
        <w:t xml:space="preserve">истерства </w:t>
      </w:r>
      <w:r w:rsidRPr="004D3594">
        <w:rPr>
          <w:b w:val="0"/>
          <w:sz w:val="28"/>
        </w:rPr>
        <w:t>здрав</w:t>
      </w:r>
      <w:r>
        <w:rPr>
          <w:b w:val="0"/>
          <w:sz w:val="28"/>
        </w:rPr>
        <w:t>оохранения</w:t>
      </w:r>
      <w:r w:rsidRPr="004D3594">
        <w:rPr>
          <w:b w:val="0"/>
          <w:sz w:val="28"/>
        </w:rPr>
        <w:t xml:space="preserve"> Росси</w:t>
      </w:r>
      <w:r>
        <w:rPr>
          <w:b w:val="0"/>
          <w:sz w:val="28"/>
        </w:rPr>
        <w:t>йской Федерации</w:t>
      </w:r>
      <w:r w:rsidRPr="004D3594">
        <w:rPr>
          <w:b w:val="0"/>
          <w:sz w:val="28"/>
        </w:rPr>
        <w:t xml:space="preserve"> от 27</w:t>
      </w:r>
      <w:r>
        <w:rPr>
          <w:b w:val="0"/>
          <w:sz w:val="28"/>
        </w:rPr>
        <w:t xml:space="preserve"> февраля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132н «О Требованиях к размещ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нию медицинских организаций государственной системы здравоохранения и муниципальной системы здравоохранения исходя из потребностей</w:t>
      </w:r>
      <w:r w:rsidRPr="004D3594">
        <w:rPr>
          <w:sz w:val="28"/>
        </w:rPr>
        <w:t xml:space="preserve"> </w:t>
      </w:r>
      <w:r w:rsidRPr="004D3594">
        <w:rPr>
          <w:b w:val="0"/>
          <w:sz w:val="28"/>
        </w:rPr>
        <w:t>населения</w:t>
      </w:r>
      <w:bookmarkEnd w:id="76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9. П</w:t>
      </w:r>
      <w:bookmarkStart w:id="77" w:name="приказ_мвд"/>
      <w:r w:rsidRPr="004D3594">
        <w:rPr>
          <w:b w:val="0"/>
          <w:sz w:val="28"/>
        </w:rPr>
        <w:t>риказ Министерства внутренних дел Российской Федерации от 29</w:t>
      </w:r>
      <w:r>
        <w:rPr>
          <w:b w:val="0"/>
          <w:sz w:val="28"/>
        </w:rPr>
        <w:t xml:space="preserve"> марта </w:t>
      </w:r>
      <w:r w:rsidRPr="004D3594">
        <w:rPr>
          <w:b w:val="0"/>
          <w:sz w:val="28"/>
        </w:rPr>
        <w:t>2019 г. № 205 «О несении службы участковым уполномоченным полиции на обслуживаемом административном участке и организации этой деятельности</w:t>
      </w:r>
      <w:bookmarkEnd w:id="77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10. П</w:t>
      </w:r>
      <w:bookmarkStart w:id="78" w:name="мр_молодежная_политика"/>
      <w:r w:rsidRPr="004D3594">
        <w:rPr>
          <w:b w:val="0"/>
          <w:sz w:val="28"/>
        </w:rPr>
        <w:t>риказ Федерального агентства по делам молодежи от 13</w:t>
      </w:r>
      <w:r>
        <w:rPr>
          <w:b w:val="0"/>
          <w:sz w:val="28"/>
        </w:rPr>
        <w:t xml:space="preserve"> мая </w:t>
      </w:r>
      <w:r w:rsidRPr="004D3594">
        <w:rPr>
          <w:b w:val="0"/>
          <w:sz w:val="28"/>
        </w:rPr>
        <w:t xml:space="preserve">2016 г. № 167 «Об утверждении </w:t>
      </w:r>
      <w:r w:rsidR="008D4DA0">
        <w:rPr>
          <w:b w:val="0"/>
          <w:sz w:val="28"/>
        </w:rPr>
        <w:t>М</w:t>
      </w:r>
      <w:r w:rsidRPr="004D3594">
        <w:rPr>
          <w:b w:val="0"/>
          <w:sz w:val="28"/>
        </w:rPr>
        <w:t>етодических рекоме</w:t>
      </w:r>
      <w:r w:rsidRPr="004D3594">
        <w:rPr>
          <w:b w:val="0"/>
          <w:sz w:val="28"/>
        </w:rPr>
        <w:t>н</w:t>
      </w:r>
      <w:r w:rsidRPr="004D3594">
        <w:rPr>
          <w:b w:val="0"/>
          <w:sz w:val="28"/>
        </w:rPr>
        <w:t xml:space="preserve">даций по организации </w:t>
      </w:r>
      <w:proofErr w:type="gramStart"/>
      <w:r w:rsidRPr="004D3594">
        <w:rPr>
          <w:b w:val="0"/>
          <w:sz w:val="28"/>
        </w:rPr>
        <w:t>работы органов исполнительной власти субъектов Российской Федерации</w:t>
      </w:r>
      <w:proofErr w:type="gramEnd"/>
      <w:r w:rsidRPr="004D3594">
        <w:rPr>
          <w:b w:val="0"/>
          <w:sz w:val="28"/>
        </w:rPr>
        <w:t xml:space="preserve"> и местного самоуправления, ре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лизующих государственную молодежную политику</w:t>
      </w:r>
      <w:bookmarkEnd w:id="7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11. Р</w:t>
      </w:r>
      <w:bookmarkStart w:id="79" w:name="методич_культура"/>
      <w:r w:rsidRPr="004D3594">
        <w:rPr>
          <w:b w:val="0"/>
          <w:sz w:val="28"/>
        </w:rPr>
        <w:t>аспоряжение Министерства культуры Российской Федерации от 02</w:t>
      </w:r>
      <w:r>
        <w:rPr>
          <w:b w:val="0"/>
          <w:sz w:val="28"/>
        </w:rPr>
        <w:t xml:space="preserve"> августа </w:t>
      </w:r>
      <w:r w:rsidRPr="004D3594">
        <w:rPr>
          <w:b w:val="0"/>
          <w:sz w:val="28"/>
        </w:rPr>
        <w:t>2017 г</w:t>
      </w:r>
      <w:r>
        <w:rPr>
          <w:b w:val="0"/>
          <w:sz w:val="28"/>
        </w:rPr>
        <w:t>.</w:t>
      </w:r>
      <w:r w:rsidRPr="004D3594">
        <w:rPr>
          <w:b w:val="0"/>
          <w:sz w:val="28"/>
        </w:rPr>
        <w:t xml:space="preserve"> № Р-965 «О введении в действие м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bookmarkEnd w:id="79"/>
      <w:r w:rsidRPr="004D3594">
        <w:rPr>
          <w:b w:val="0"/>
          <w:sz w:val="28"/>
        </w:rPr>
        <w:t>».</w:t>
      </w:r>
    </w:p>
    <w:p w:rsidR="008D4DA0" w:rsidRDefault="008D4DA0" w:rsidP="00BF62AC">
      <w:pPr>
        <w:pStyle w:val="02"/>
        <w:spacing w:before="0" w:after="0" w:line="240" w:lineRule="auto"/>
        <w:rPr>
          <w:b w:val="0"/>
          <w:sz w:val="28"/>
        </w:rPr>
      </w:pPr>
    </w:p>
    <w:p w:rsid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8D4DA0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2</w:t>
      </w:r>
    </w:p>
    <w:p w:rsidR="0017440F" w:rsidRP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12. Р</w:t>
      </w:r>
      <w:bookmarkStart w:id="80" w:name="распоряж_минтранспорта"/>
      <w:r w:rsidRPr="004D3594">
        <w:rPr>
          <w:b w:val="0"/>
          <w:sz w:val="28"/>
        </w:rPr>
        <w:t>аспоряжение Министерства транспорта Р</w:t>
      </w:r>
      <w:r>
        <w:rPr>
          <w:b w:val="0"/>
          <w:sz w:val="28"/>
        </w:rPr>
        <w:t xml:space="preserve">оссийской </w:t>
      </w:r>
      <w:r w:rsidRPr="004D3594">
        <w:rPr>
          <w:b w:val="0"/>
          <w:sz w:val="28"/>
        </w:rPr>
        <w:t>Ф</w:t>
      </w:r>
      <w:r>
        <w:rPr>
          <w:b w:val="0"/>
          <w:sz w:val="28"/>
        </w:rPr>
        <w:t>едерации</w:t>
      </w:r>
      <w:r w:rsidRPr="004D3594">
        <w:rPr>
          <w:b w:val="0"/>
          <w:sz w:val="28"/>
        </w:rPr>
        <w:t xml:space="preserve"> от 31</w:t>
      </w:r>
      <w:r>
        <w:rPr>
          <w:b w:val="0"/>
          <w:sz w:val="28"/>
        </w:rPr>
        <w:t xml:space="preserve"> января </w:t>
      </w:r>
      <w:r w:rsidRPr="004D3594">
        <w:rPr>
          <w:b w:val="0"/>
          <w:sz w:val="28"/>
        </w:rPr>
        <w:t>2017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НА-19-р «Об утверждении соц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>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</w:t>
      </w:r>
      <w:bookmarkEnd w:id="80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13. </w:t>
      </w:r>
      <w:proofErr w:type="gramStart"/>
      <w:r w:rsidRPr="004D3594">
        <w:rPr>
          <w:b w:val="0"/>
          <w:sz w:val="28"/>
        </w:rPr>
        <w:t>П</w:t>
      </w:r>
      <w:bookmarkStart w:id="81" w:name="методич_образование"/>
      <w:r w:rsidRPr="004D3594">
        <w:rPr>
          <w:b w:val="0"/>
          <w:sz w:val="28"/>
        </w:rPr>
        <w:t>исьмо Мин</w:t>
      </w:r>
      <w:r>
        <w:rPr>
          <w:b w:val="0"/>
          <w:sz w:val="28"/>
        </w:rPr>
        <w:t xml:space="preserve">истерства </w:t>
      </w:r>
      <w:r w:rsidRPr="004D3594">
        <w:rPr>
          <w:b w:val="0"/>
          <w:sz w:val="28"/>
        </w:rPr>
        <w:t>обр</w:t>
      </w:r>
      <w:r>
        <w:rPr>
          <w:b w:val="0"/>
          <w:sz w:val="28"/>
        </w:rPr>
        <w:t xml:space="preserve">азования и </w:t>
      </w:r>
      <w:r w:rsidRPr="004D3594">
        <w:rPr>
          <w:b w:val="0"/>
          <w:sz w:val="28"/>
        </w:rPr>
        <w:t>науки Росси</w:t>
      </w:r>
      <w:r>
        <w:rPr>
          <w:b w:val="0"/>
          <w:sz w:val="28"/>
        </w:rPr>
        <w:t>йской Федерации</w:t>
      </w:r>
      <w:r w:rsidRPr="004D3594">
        <w:rPr>
          <w:b w:val="0"/>
          <w:sz w:val="28"/>
        </w:rPr>
        <w:t xml:space="preserve"> от 04</w:t>
      </w:r>
      <w:r>
        <w:rPr>
          <w:b w:val="0"/>
          <w:sz w:val="28"/>
        </w:rPr>
        <w:t xml:space="preserve"> мая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АК-950/02 (ред. от 08</w:t>
      </w:r>
      <w:r>
        <w:rPr>
          <w:b w:val="0"/>
          <w:sz w:val="28"/>
        </w:rPr>
        <w:t xml:space="preserve"> августа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>) «О методических рекомендациях» (вместе с «Методическими рекомендациями по развитию сети образовательных орг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</w:t>
      </w:r>
      <w:proofErr w:type="gramEnd"/>
      <w:r w:rsidRPr="004D3594">
        <w:rPr>
          <w:b w:val="0"/>
          <w:sz w:val="28"/>
        </w:rPr>
        <w:t xml:space="preserve"> возрастного состава и плотности населения, транспортной инфраструктуры и других факторов, влияющих на доступность и обе</w:t>
      </w:r>
      <w:r w:rsidRPr="004D3594">
        <w:rPr>
          <w:b w:val="0"/>
          <w:sz w:val="28"/>
        </w:rPr>
        <w:t>с</w:t>
      </w:r>
      <w:r w:rsidRPr="004D3594">
        <w:rPr>
          <w:b w:val="0"/>
          <w:sz w:val="28"/>
        </w:rPr>
        <w:t>печенность населения услугами сферы образования», утв</w:t>
      </w:r>
      <w:r>
        <w:rPr>
          <w:b w:val="0"/>
          <w:sz w:val="28"/>
        </w:rPr>
        <w:t>ержденными</w:t>
      </w:r>
      <w:r w:rsidRPr="004D3594">
        <w:rPr>
          <w:b w:val="0"/>
          <w:sz w:val="28"/>
        </w:rPr>
        <w:t xml:space="preserve"> </w:t>
      </w:r>
      <w:r w:rsidRPr="00E664D1">
        <w:rPr>
          <w:b w:val="0"/>
          <w:sz w:val="28"/>
        </w:rPr>
        <w:t>Министерств</w:t>
      </w:r>
      <w:r>
        <w:rPr>
          <w:b w:val="0"/>
          <w:sz w:val="28"/>
        </w:rPr>
        <w:t>ом</w:t>
      </w:r>
      <w:r w:rsidRPr="00E664D1">
        <w:rPr>
          <w:b w:val="0"/>
          <w:sz w:val="28"/>
        </w:rPr>
        <w:t xml:space="preserve"> образования и науки Российской Федер</w:t>
      </w:r>
      <w:r w:rsidRPr="00E664D1">
        <w:rPr>
          <w:b w:val="0"/>
          <w:sz w:val="28"/>
        </w:rPr>
        <w:t>а</w:t>
      </w:r>
      <w:r w:rsidRPr="00E664D1">
        <w:rPr>
          <w:b w:val="0"/>
          <w:sz w:val="28"/>
        </w:rPr>
        <w:t xml:space="preserve">ции </w:t>
      </w:r>
      <w:r w:rsidRPr="004D3594">
        <w:rPr>
          <w:b w:val="0"/>
          <w:sz w:val="28"/>
        </w:rPr>
        <w:t>04</w:t>
      </w:r>
      <w:r>
        <w:rPr>
          <w:b w:val="0"/>
          <w:sz w:val="28"/>
        </w:rPr>
        <w:t xml:space="preserve"> мая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АК-15/02вн</w:t>
      </w:r>
      <w:bookmarkEnd w:id="81"/>
      <w:r w:rsidRPr="004D3594">
        <w:rPr>
          <w:b w:val="0"/>
          <w:sz w:val="28"/>
        </w:rPr>
        <w:t>).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14. </w:t>
      </w:r>
      <w:proofErr w:type="gramStart"/>
      <w:r w:rsidRPr="004D3594">
        <w:rPr>
          <w:b w:val="0"/>
          <w:sz w:val="28"/>
        </w:rPr>
        <w:t>М</w:t>
      </w:r>
      <w:bookmarkStart w:id="82" w:name="метод_рекоменд_мчс"/>
      <w:r w:rsidRPr="004D3594">
        <w:rPr>
          <w:b w:val="0"/>
          <w:sz w:val="28"/>
        </w:rPr>
        <w:t>етодические рекомендации М</w:t>
      </w:r>
      <w:r>
        <w:rPr>
          <w:b w:val="0"/>
          <w:sz w:val="28"/>
        </w:rPr>
        <w:t>инистерства Российской Федерации по делам гражданской обороны, чрезвычайным с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туациям и ликвидации последствий стихийных бедствий </w:t>
      </w:r>
      <w:r w:rsidRPr="004D3594">
        <w:rPr>
          <w:b w:val="0"/>
          <w:sz w:val="28"/>
        </w:rPr>
        <w:t>органам местного самоуправления по реализации Федерального закона от 6 октября 2003 г. №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</w:t>
      </w:r>
      <w:bookmarkEnd w:id="82"/>
      <w:r w:rsidRPr="004D3594">
        <w:rPr>
          <w:b w:val="0"/>
          <w:sz w:val="28"/>
        </w:rPr>
        <w:t>х.</w:t>
      </w:r>
      <w:proofErr w:type="gramEnd"/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15. П</w:t>
      </w:r>
      <w:bookmarkStart w:id="83" w:name="почта"/>
      <w:r w:rsidRPr="004D3594">
        <w:rPr>
          <w:b w:val="0"/>
          <w:sz w:val="28"/>
        </w:rPr>
        <w:t xml:space="preserve">риказ </w:t>
      </w:r>
      <w:r w:rsidRPr="00964052">
        <w:rPr>
          <w:b w:val="0"/>
          <w:sz w:val="28"/>
        </w:rPr>
        <w:t>Министерств</w:t>
      </w:r>
      <w:r>
        <w:rPr>
          <w:b w:val="0"/>
          <w:sz w:val="28"/>
        </w:rPr>
        <w:t>а</w:t>
      </w:r>
      <w:r w:rsidRPr="00964052">
        <w:rPr>
          <w:b w:val="0"/>
          <w:sz w:val="28"/>
        </w:rPr>
        <w:t xml:space="preserve"> связи </w:t>
      </w:r>
      <w:r w:rsidRPr="004D3594">
        <w:rPr>
          <w:b w:val="0"/>
          <w:sz w:val="28"/>
        </w:rPr>
        <w:t>СССР от 27</w:t>
      </w:r>
      <w:r>
        <w:rPr>
          <w:b w:val="0"/>
          <w:sz w:val="28"/>
        </w:rPr>
        <w:t xml:space="preserve"> апреля </w:t>
      </w:r>
      <w:r w:rsidRPr="004D3594">
        <w:rPr>
          <w:b w:val="0"/>
          <w:sz w:val="28"/>
        </w:rPr>
        <w:t>1981 г. № 178 «О введении нормативов развития и размещения в городах и сельской местности сети отделений и пунктов почтовой связи системы Министерства связи СССР</w:t>
      </w:r>
      <w:bookmarkEnd w:id="83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16. П</w:t>
      </w:r>
      <w:bookmarkStart w:id="84" w:name="рнгп_здравоохранения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22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 xml:space="preserve">2015 г. </w:t>
      </w:r>
      <w:r w:rsidR="0017440F">
        <w:rPr>
          <w:b w:val="0"/>
          <w:sz w:val="28"/>
        </w:rPr>
        <w:t xml:space="preserve">           </w:t>
      </w:r>
      <w:r w:rsidRPr="008B1702">
        <w:rPr>
          <w:b w:val="0"/>
          <w:sz w:val="28"/>
        </w:rPr>
        <w:t>№ 375-о/д</w:t>
      </w:r>
      <w:r w:rsidRPr="004D3594">
        <w:rPr>
          <w:b w:val="0"/>
          <w:sz w:val="28"/>
        </w:rPr>
        <w:t xml:space="preserve"> «Об утверждении Нормативов градостроительного проектирования Ставропольского края. Часть III. Расчетные показ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тели минимально допустимого уровня обеспеченности объектами в области здравоохранения и расчетные показатели максимал</w:t>
      </w:r>
      <w:r w:rsidRPr="004D3594">
        <w:rPr>
          <w:b w:val="0"/>
          <w:sz w:val="28"/>
        </w:rPr>
        <w:t>ь</w:t>
      </w:r>
      <w:r w:rsidRPr="004D3594">
        <w:rPr>
          <w:b w:val="0"/>
          <w:sz w:val="28"/>
        </w:rPr>
        <w:t>но допустимого уровня территориальной доступности таких объектов</w:t>
      </w:r>
      <w:bookmarkEnd w:id="84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17. П</w:t>
      </w:r>
      <w:bookmarkStart w:id="85" w:name="рнгп_социальные_объекты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23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 xml:space="preserve">2015 г. </w:t>
      </w:r>
      <w:r w:rsidR="0017440F">
        <w:rPr>
          <w:b w:val="0"/>
          <w:sz w:val="28"/>
        </w:rPr>
        <w:t xml:space="preserve">               </w:t>
      </w:r>
      <w:r w:rsidRPr="004D3594">
        <w:rPr>
          <w:b w:val="0"/>
          <w:sz w:val="28"/>
        </w:rPr>
        <w:t>№ 376</w:t>
      </w:r>
      <w:r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о/д «Об утверждении Нормативов градостроительного проектирования Ставропольского края. </w:t>
      </w:r>
      <w:r>
        <w:rPr>
          <w:b w:val="0"/>
          <w:sz w:val="28"/>
        </w:rPr>
        <w:t xml:space="preserve">    </w:t>
      </w:r>
      <w:r w:rsidRPr="004D3594">
        <w:rPr>
          <w:b w:val="0"/>
          <w:sz w:val="28"/>
        </w:rPr>
        <w:t>Часть IV. Расчетные п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</w:t>
      </w:r>
      <w:bookmarkEnd w:id="85"/>
      <w:r w:rsidRPr="004D3594">
        <w:rPr>
          <w:b w:val="0"/>
          <w:sz w:val="28"/>
        </w:rPr>
        <w:t>».</w:t>
      </w:r>
    </w:p>
    <w:p w:rsidR="0017440F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18. П</w:t>
      </w:r>
      <w:bookmarkStart w:id="86" w:name="рнгп_дороги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21</w:t>
      </w:r>
      <w:r>
        <w:rPr>
          <w:b w:val="0"/>
          <w:sz w:val="28"/>
        </w:rPr>
        <w:t xml:space="preserve"> августа </w:t>
      </w:r>
      <w:r w:rsidRPr="004D3594">
        <w:rPr>
          <w:b w:val="0"/>
          <w:sz w:val="28"/>
        </w:rPr>
        <w:t xml:space="preserve">2017 г. № 332-о/д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«Об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 утверждении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Нормативов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градостроительного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проек</w:t>
      </w:r>
      <w:r w:rsidR="0017440F">
        <w:rPr>
          <w:b w:val="0"/>
          <w:sz w:val="28"/>
        </w:rPr>
        <w:t xml:space="preserve">тирования Ставропольского  края.  </w:t>
      </w:r>
      <w:r w:rsidRPr="004D3594">
        <w:rPr>
          <w:b w:val="0"/>
          <w:sz w:val="28"/>
        </w:rPr>
        <w:t>Часть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 V.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Сети </w:t>
      </w:r>
      <w:r w:rsidR="0017440F">
        <w:rPr>
          <w:b w:val="0"/>
          <w:sz w:val="28"/>
        </w:rPr>
        <w:t xml:space="preserve"> </w:t>
      </w:r>
      <w:proofErr w:type="spellStart"/>
      <w:r w:rsidRPr="004D3594">
        <w:rPr>
          <w:b w:val="0"/>
          <w:sz w:val="28"/>
        </w:rPr>
        <w:t>автомо</w:t>
      </w:r>
      <w:proofErr w:type="spellEnd"/>
      <w:r w:rsidR="0017440F">
        <w:rPr>
          <w:b w:val="0"/>
          <w:sz w:val="28"/>
        </w:rPr>
        <w:t>-</w:t>
      </w:r>
    </w:p>
    <w:p w:rsidR="0017440F" w:rsidRDefault="0017440F" w:rsidP="0017440F">
      <w:pPr>
        <w:pStyle w:val="02"/>
        <w:spacing w:before="0" w:after="0" w:line="240" w:lineRule="auto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3</w:t>
      </w:r>
    </w:p>
    <w:p w:rsidR="0017440F" w:rsidRPr="0017440F" w:rsidRDefault="0017440F" w:rsidP="0017440F">
      <w:pPr>
        <w:pStyle w:val="02"/>
        <w:spacing w:before="0" w:after="0" w:line="240" w:lineRule="auto"/>
        <w:ind w:firstLine="0"/>
        <w:jc w:val="center"/>
        <w:rPr>
          <w:b w:val="0"/>
          <w:sz w:val="22"/>
          <w:szCs w:val="22"/>
        </w:rPr>
      </w:pPr>
    </w:p>
    <w:p w:rsidR="00BF62AC" w:rsidRPr="004D3594" w:rsidRDefault="00BF62AC" w:rsidP="0017440F">
      <w:pPr>
        <w:pStyle w:val="02"/>
        <w:spacing w:before="0" w:after="0" w:line="240" w:lineRule="auto"/>
        <w:ind w:firstLine="0"/>
        <w:rPr>
          <w:b w:val="0"/>
          <w:sz w:val="28"/>
        </w:rPr>
      </w:pPr>
      <w:proofErr w:type="spellStart"/>
      <w:r w:rsidRPr="004D3594">
        <w:rPr>
          <w:b w:val="0"/>
          <w:sz w:val="28"/>
        </w:rPr>
        <w:t>бильных</w:t>
      </w:r>
      <w:proofErr w:type="spellEnd"/>
      <w:r w:rsidRPr="004D3594">
        <w:rPr>
          <w:b w:val="0"/>
          <w:sz w:val="28"/>
        </w:rPr>
        <w:t xml:space="preserve"> дорог общего пользования, общественного пассажирского транспорта, улицы, проезды, разъездные площадки примен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>тельно к различным элементам планировочной структуры территории, зданиям, строениям и сооружениям</w:t>
      </w:r>
      <w:bookmarkEnd w:id="86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19. П</w:t>
      </w:r>
      <w:bookmarkStart w:id="87" w:name="рнгп_жилье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25</w:t>
      </w:r>
      <w:r>
        <w:rPr>
          <w:b w:val="0"/>
          <w:sz w:val="28"/>
        </w:rPr>
        <w:t xml:space="preserve"> июля </w:t>
      </w:r>
      <w:r w:rsidRPr="004D3594">
        <w:rPr>
          <w:b w:val="0"/>
          <w:sz w:val="28"/>
        </w:rPr>
        <w:t xml:space="preserve">2017 г. </w:t>
      </w:r>
      <w:r w:rsidR="0017440F">
        <w:rPr>
          <w:b w:val="0"/>
          <w:sz w:val="28"/>
        </w:rPr>
        <w:t xml:space="preserve">                  </w:t>
      </w:r>
      <w:r w:rsidRPr="004D3594">
        <w:rPr>
          <w:b w:val="0"/>
          <w:sz w:val="28"/>
        </w:rPr>
        <w:t>№ 295-о/д «Об утверждении Нормативов градостроительного проектирования Ставропольского края. Часть VI. Территории ж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>лой застройки при различных типах застройки. Производственные территории. Территории различного назначения</w:t>
      </w:r>
      <w:bookmarkEnd w:id="87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20. П</w:t>
      </w:r>
      <w:bookmarkStart w:id="88" w:name="нормы_накопления_тко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жилищно-коммунального хозяйства Ставропольского края от 26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>2017 г. № 347 «Об утверждении нормативов накопления твердых коммунальных отходов на территории Ставропольского края</w:t>
      </w:r>
      <w:bookmarkEnd w:id="8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21. П</w:t>
      </w:r>
      <w:bookmarkStart w:id="89" w:name="площадь_торговых_объектов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к</w:t>
      </w:r>
      <w:r w:rsidRPr="004D3594">
        <w:rPr>
          <w:b w:val="0"/>
          <w:sz w:val="28"/>
        </w:rPr>
        <w:t>омитета Ставропольского края по пищевой и перерабатывающей промышленност</w:t>
      </w:r>
      <w:r>
        <w:rPr>
          <w:b w:val="0"/>
          <w:sz w:val="28"/>
        </w:rPr>
        <w:t>и, торговле и лицензированию от</w:t>
      </w:r>
      <w:r w:rsidRPr="004D3594">
        <w:rPr>
          <w:b w:val="0"/>
          <w:sz w:val="28"/>
        </w:rPr>
        <w:t xml:space="preserve"> 28</w:t>
      </w:r>
      <w:r>
        <w:rPr>
          <w:b w:val="0"/>
          <w:sz w:val="28"/>
        </w:rPr>
        <w:t xml:space="preserve"> июня </w:t>
      </w:r>
      <w:r w:rsidRPr="004D3594">
        <w:rPr>
          <w:b w:val="0"/>
          <w:sz w:val="28"/>
        </w:rPr>
        <w:t>2016 г.</w:t>
      </w:r>
      <w:r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№ 113/01-07 о/д «Об утверждении нормативов минимальной обеспеченности населения Ставропольского края площадью торговых объектов</w:t>
      </w:r>
      <w:bookmarkEnd w:id="8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22. З</w:t>
      </w:r>
      <w:bookmarkStart w:id="90" w:name="закон_края_о_пред_жил_помещений"/>
      <w:r w:rsidRPr="004D3594">
        <w:rPr>
          <w:b w:val="0"/>
          <w:sz w:val="28"/>
        </w:rPr>
        <w:t xml:space="preserve">акон Ставропольского </w:t>
      </w:r>
      <w:r>
        <w:rPr>
          <w:b w:val="0"/>
          <w:sz w:val="28"/>
        </w:rPr>
        <w:t>к</w:t>
      </w:r>
      <w:r w:rsidRPr="004D3594">
        <w:rPr>
          <w:b w:val="0"/>
          <w:sz w:val="28"/>
        </w:rPr>
        <w:t>рая от 10</w:t>
      </w:r>
      <w:r>
        <w:rPr>
          <w:b w:val="0"/>
          <w:sz w:val="28"/>
        </w:rPr>
        <w:t xml:space="preserve"> ноября </w:t>
      </w:r>
      <w:r w:rsidRPr="004D3594">
        <w:rPr>
          <w:b w:val="0"/>
          <w:sz w:val="28"/>
        </w:rPr>
        <w:t>2009 г. № 72-кз «О предоставлении жилых помещений жилищного фонда Ставропольского края по договорам социального найма»</w:t>
      </w:r>
      <w:bookmarkEnd w:id="90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23. П</w:t>
      </w:r>
      <w:bookmarkStart w:id="91" w:name="программа_развития_образования_края"/>
      <w:r w:rsidRPr="004D3594">
        <w:rPr>
          <w:b w:val="0"/>
          <w:sz w:val="28"/>
        </w:rPr>
        <w:t>остановление Правительства Ставропольского края от 29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 xml:space="preserve">2018 </w:t>
      </w:r>
      <w:r>
        <w:rPr>
          <w:b w:val="0"/>
          <w:sz w:val="28"/>
        </w:rPr>
        <w:t>г.</w:t>
      </w:r>
      <w:r w:rsidR="00D30FDC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№ 628-п «Об утверждении </w:t>
      </w:r>
      <w:bookmarkStart w:id="92" w:name="_Hlk87300461"/>
      <w:r w:rsidRPr="004D3594">
        <w:rPr>
          <w:b w:val="0"/>
          <w:sz w:val="28"/>
        </w:rPr>
        <w:t>государственной программы Ставропольского края «Развитие образования</w:t>
      </w:r>
      <w:bookmarkEnd w:id="91"/>
      <w:r w:rsidRPr="004D3594">
        <w:rPr>
          <w:b w:val="0"/>
          <w:sz w:val="28"/>
        </w:rPr>
        <w:t>»</w:t>
      </w:r>
      <w:bookmarkEnd w:id="92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0B3F90">
        <w:rPr>
          <w:b w:val="0"/>
          <w:sz w:val="28"/>
        </w:rPr>
        <w:t>24. П</w:t>
      </w:r>
      <w:bookmarkStart w:id="93" w:name="программа_развитие_образрования"/>
      <w:r w:rsidRPr="000B3F90">
        <w:rPr>
          <w:b w:val="0"/>
          <w:sz w:val="28"/>
        </w:rPr>
        <w:t xml:space="preserve">остановление </w:t>
      </w:r>
      <w:r w:rsidR="0017440F">
        <w:rPr>
          <w:b w:val="0"/>
          <w:sz w:val="28"/>
        </w:rPr>
        <w:t>а</w:t>
      </w:r>
      <w:r w:rsidRPr="000B3F90">
        <w:rPr>
          <w:b w:val="0"/>
          <w:sz w:val="28"/>
        </w:rPr>
        <w:t>дминистрации Курского муниципального округа Ставропольского края от 07 декабря 2020 г. № 19 «Об утверждении муниципальной программы Курского муниципального округа Ставропольского края «Развитие образования»</w:t>
      </w:r>
      <w:bookmarkEnd w:id="93"/>
      <w:r w:rsidRPr="000B3F90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25. </w:t>
      </w:r>
      <w:r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4" w:name="СП_общ_положен_по_проект_газораспр_труб"/>
      <w:bookmarkStart w:id="95" w:name="общ_положения_по_проект_и_стр_газораспр_"/>
      <w:r w:rsidRPr="004D3594">
        <w:rPr>
          <w:b w:val="0"/>
          <w:sz w:val="28"/>
        </w:rPr>
        <w:t>П 42-101-2003 «Общие положения по проектированию и строительству газораспределительных систем из металлических и полиэтиленовых труб</w:t>
      </w:r>
      <w:bookmarkEnd w:id="94"/>
      <w:r w:rsidRPr="004D3594">
        <w:rPr>
          <w:b w:val="0"/>
          <w:sz w:val="28"/>
        </w:rPr>
        <w:t>»</w:t>
      </w:r>
      <w:bookmarkEnd w:id="95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26.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6" w:name="сп_администр_здания"/>
      <w:r w:rsidRPr="004D3594">
        <w:rPr>
          <w:b w:val="0"/>
          <w:sz w:val="28"/>
        </w:rPr>
        <w:t>П 44.13330.2011 «Административные и бытовые здания»</w:t>
      </w:r>
      <w:bookmarkEnd w:id="96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27.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7" w:name="сп_42"/>
      <w:r w:rsidRPr="004D3594">
        <w:rPr>
          <w:b w:val="0"/>
          <w:sz w:val="28"/>
        </w:rPr>
        <w:t>П 42.13330</w:t>
      </w:r>
      <w:r>
        <w:rPr>
          <w:b w:val="0"/>
          <w:sz w:val="28"/>
        </w:rPr>
        <w:t>.2016</w:t>
      </w:r>
      <w:r w:rsidRPr="004D3594">
        <w:rPr>
          <w:b w:val="0"/>
          <w:sz w:val="28"/>
        </w:rPr>
        <w:t xml:space="preserve"> «Градостроительство. Планировка и застройка городских и сельских поселений. Акту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лизированная редакция СНиП 2.07.01-89*</w:t>
      </w:r>
      <w:bookmarkEnd w:id="97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28.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8" w:name="сп_мосты_и_трубы"/>
      <w:r w:rsidRPr="004D3594">
        <w:rPr>
          <w:b w:val="0"/>
          <w:sz w:val="28"/>
        </w:rPr>
        <w:t xml:space="preserve">П 35.13330.2011 «Мосты и трубы. Актуализированная редакция СНиП 2.05.03-84* (с Изменением № </w:t>
      </w:r>
      <w:r>
        <w:rPr>
          <w:b w:val="0"/>
          <w:sz w:val="28"/>
        </w:rPr>
        <w:t>3</w:t>
      </w:r>
      <w:r w:rsidRPr="004D3594">
        <w:rPr>
          <w:b w:val="0"/>
          <w:sz w:val="28"/>
        </w:rPr>
        <w:t>)</w:t>
      </w:r>
      <w:bookmarkEnd w:id="9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29.</w:t>
      </w:r>
      <w:r w:rsidRPr="001E16EE">
        <w:t xml:space="preserve"> </w:t>
      </w:r>
      <w:r w:rsidRPr="001E16EE">
        <w:rPr>
          <w:b w:val="0"/>
          <w:sz w:val="28"/>
        </w:rPr>
        <w:t>Свод правил</w:t>
      </w:r>
      <w:r w:rsidRPr="004D3594">
        <w:rPr>
          <w:b w:val="0"/>
          <w:sz w:val="28"/>
        </w:rPr>
        <w:t xml:space="preserve"> С</w:t>
      </w:r>
      <w:bookmarkStart w:id="99" w:name="сп_тоннели"/>
      <w:r w:rsidRPr="004D3594">
        <w:rPr>
          <w:b w:val="0"/>
          <w:sz w:val="28"/>
        </w:rPr>
        <w:t xml:space="preserve">П 122.13330.2012 «Тоннели железнодорожные и автодорожные. Актуализированная редакция СНиП 32-04-97 (с Изменением № </w:t>
      </w:r>
      <w:r>
        <w:rPr>
          <w:b w:val="0"/>
          <w:sz w:val="28"/>
        </w:rPr>
        <w:t>2</w:t>
      </w:r>
      <w:r w:rsidRPr="004D3594">
        <w:rPr>
          <w:b w:val="0"/>
          <w:sz w:val="28"/>
        </w:rPr>
        <w:t>)</w:t>
      </w:r>
      <w:bookmarkEnd w:id="9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30.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0" w:name="сп_тепловая_защита_зданий"/>
      <w:r w:rsidRPr="004D3594">
        <w:rPr>
          <w:b w:val="0"/>
          <w:sz w:val="28"/>
        </w:rPr>
        <w:t>П 50.13330.2012 «Тепловая защита зданий. Актуализированная редакция СНиП 23-02-2003</w:t>
      </w:r>
      <w:bookmarkEnd w:id="100"/>
      <w:r>
        <w:rPr>
          <w:b w:val="0"/>
          <w:sz w:val="28"/>
        </w:rPr>
        <w:t xml:space="preserve"> </w:t>
      </w:r>
      <w:r w:rsidRPr="00B043F9">
        <w:rPr>
          <w:b w:val="0"/>
          <w:sz w:val="28"/>
        </w:rPr>
        <w:t>(с Изменением № 2)</w:t>
      </w:r>
      <w:r w:rsidRPr="004D3594">
        <w:rPr>
          <w:b w:val="0"/>
          <w:sz w:val="28"/>
        </w:rPr>
        <w:t>».</w:t>
      </w:r>
    </w:p>
    <w:p w:rsidR="0017440F" w:rsidRDefault="0017440F" w:rsidP="00BF62AC">
      <w:pPr>
        <w:pStyle w:val="02"/>
        <w:spacing w:before="0" w:after="0" w:line="240" w:lineRule="auto"/>
        <w:rPr>
          <w:b w:val="0"/>
          <w:sz w:val="28"/>
        </w:rPr>
      </w:pPr>
    </w:p>
    <w:p w:rsid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4</w:t>
      </w:r>
    </w:p>
    <w:p w:rsidR="0017440F" w:rsidRP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31.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1" w:name="сп_внут_водопр"/>
      <w:r w:rsidRPr="004D3594">
        <w:rPr>
          <w:b w:val="0"/>
          <w:sz w:val="28"/>
        </w:rPr>
        <w:t>П 30.13330.2020 «Внутренний водопровод и канализация зданий. Актуализированная редакция СНиП 2.04.01-85*</w:t>
      </w:r>
      <w:bookmarkEnd w:id="101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32.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2" w:name="сп_проект_монтаж_электроуст"/>
      <w:r w:rsidRPr="004D3594">
        <w:rPr>
          <w:b w:val="0"/>
          <w:sz w:val="28"/>
        </w:rPr>
        <w:t xml:space="preserve">П </w:t>
      </w:r>
      <w:r>
        <w:rPr>
          <w:b w:val="0"/>
          <w:sz w:val="28"/>
        </w:rPr>
        <w:t>256.1325800.2016</w:t>
      </w:r>
      <w:r w:rsidRPr="004D3594">
        <w:rPr>
          <w:b w:val="0"/>
          <w:sz w:val="28"/>
        </w:rPr>
        <w:t xml:space="preserve"> «</w:t>
      </w:r>
      <w:r>
        <w:rPr>
          <w:b w:val="0"/>
          <w:sz w:val="28"/>
        </w:rPr>
        <w:t>Э</w:t>
      </w:r>
      <w:r w:rsidRPr="004D3594">
        <w:rPr>
          <w:b w:val="0"/>
          <w:sz w:val="28"/>
        </w:rPr>
        <w:t>лектроустанов</w:t>
      </w:r>
      <w:r>
        <w:rPr>
          <w:b w:val="0"/>
          <w:sz w:val="28"/>
        </w:rPr>
        <w:t>ки</w:t>
      </w:r>
      <w:r w:rsidRPr="004D3594">
        <w:rPr>
          <w:b w:val="0"/>
          <w:sz w:val="28"/>
        </w:rPr>
        <w:t xml:space="preserve"> жилых и общественных зданий</w:t>
      </w:r>
      <w:bookmarkEnd w:id="102"/>
      <w:r>
        <w:rPr>
          <w:b w:val="0"/>
          <w:sz w:val="28"/>
        </w:rPr>
        <w:t>. Правила проектирования и мо</w:t>
      </w:r>
      <w:r>
        <w:rPr>
          <w:b w:val="0"/>
          <w:sz w:val="28"/>
        </w:rPr>
        <w:t>н</w:t>
      </w:r>
      <w:r>
        <w:rPr>
          <w:b w:val="0"/>
          <w:sz w:val="28"/>
        </w:rPr>
        <w:t>тажа</w:t>
      </w:r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33.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3" w:name="сп_защитн_сооруж"/>
      <w:r w:rsidRPr="004D3594">
        <w:rPr>
          <w:b w:val="0"/>
          <w:sz w:val="28"/>
        </w:rPr>
        <w:t>П 88.13330.</w:t>
      </w:r>
      <w:r>
        <w:rPr>
          <w:b w:val="0"/>
          <w:sz w:val="28"/>
        </w:rPr>
        <w:t>2014</w:t>
      </w:r>
      <w:r w:rsidRPr="004D3594">
        <w:rPr>
          <w:b w:val="0"/>
          <w:sz w:val="28"/>
        </w:rPr>
        <w:t xml:space="preserve"> «Защитные сооружения гражданской обороны. Актуализированная редакция СНиП II-11-77* (с Изменением № </w:t>
      </w:r>
      <w:r>
        <w:rPr>
          <w:b w:val="0"/>
          <w:sz w:val="28"/>
        </w:rPr>
        <w:t>2</w:t>
      </w:r>
      <w:r w:rsidRPr="004D3594">
        <w:rPr>
          <w:b w:val="0"/>
          <w:sz w:val="28"/>
        </w:rPr>
        <w:t>)</w:t>
      </w:r>
      <w:bookmarkEnd w:id="103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E461DE">
        <w:rPr>
          <w:b w:val="0"/>
          <w:sz w:val="28"/>
        </w:rPr>
        <w:t xml:space="preserve">34. </w:t>
      </w:r>
      <w:r w:rsidRPr="001E16EE">
        <w:rPr>
          <w:b w:val="0"/>
          <w:sz w:val="28"/>
        </w:rPr>
        <w:t xml:space="preserve">Свод правил </w:t>
      </w:r>
      <w:r w:rsidRPr="00E461DE">
        <w:rPr>
          <w:b w:val="0"/>
          <w:sz w:val="28"/>
        </w:rPr>
        <w:t>С</w:t>
      </w:r>
      <w:bookmarkStart w:id="104" w:name="сп_малоэтажн_строит"/>
      <w:r w:rsidRPr="00E461DE">
        <w:rPr>
          <w:b w:val="0"/>
          <w:sz w:val="28"/>
        </w:rPr>
        <w:t>П 30-102-99 «Планировка и застройка территорий малоэтажного жилищного строительства</w:t>
      </w:r>
      <w:bookmarkEnd w:id="104"/>
      <w:r w:rsidRPr="00E461DE">
        <w:rPr>
          <w:b w:val="0"/>
          <w:sz w:val="28"/>
        </w:rPr>
        <w:t xml:space="preserve"> (с Изменен</w:t>
      </w:r>
      <w:r w:rsidRPr="00E461DE">
        <w:rPr>
          <w:b w:val="0"/>
          <w:sz w:val="28"/>
        </w:rPr>
        <w:t>и</w:t>
      </w:r>
      <w:r w:rsidRPr="00E461DE">
        <w:rPr>
          <w:b w:val="0"/>
          <w:sz w:val="28"/>
        </w:rPr>
        <w:t>ем № 4) 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35.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5" w:name="сп_связь"/>
      <w:r w:rsidRPr="004D3594">
        <w:rPr>
          <w:b w:val="0"/>
          <w:sz w:val="28"/>
        </w:rPr>
        <w:t xml:space="preserve">П 134.13330.2012 «Системы электросвязи зданий и сооружений. Основные положения проектирования (с Изменением № </w:t>
      </w:r>
      <w:r>
        <w:rPr>
          <w:b w:val="0"/>
          <w:sz w:val="28"/>
        </w:rPr>
        <w:t>3</w:t>
      </w:r>
      <w:r w:rsidRPr="004D3594">
        <w:rPr>
          <w:b w:val="0"/>
          <w:sz w:val="28"/>
        </w:rPr>
        <w:t>)</w:t>
      </w:r>
      <w:bookmarkEnd w:id="105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36.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6" w:name="сп_маломоб_группы_нас"/>
      <w:r w:rsidRPr="004D3594">
        <w:rPr>
          <w:b w:val="0"/>
          <w:sz w:val="28"/>
        </w:rPr>
        <w:t>П 59.13330.</w:t>
      </w:r>
      <w:r>
        <w:rPr>
          <w:b w:val="0"/>
          <w:sz w:val="28"/>
        </w:rPr>
        <w:t>2020</w:t>
      </w:r>
      <w:r w:rsidRPr="004D3594">
        <w:rPr>
          <w:b w:val="0"/>
          <w:sz w:val="28"/>
        </w:rPr>
        <w:t xml:space="preserve"> «Доступность зданий и сооружений для маломобильных групп населения. Актуализир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ванная редакция СНиП 35-01-2001</w:t>
      </w:r>
      <w:bookmarkEnd w:id="106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37.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СП 309.1325800.2017 «З</w:t>
      </w:r>
      <w:bookmarkStart w:id="107" w:name="_GoBack"/>
      <w:bookmarkEnd w:id="107"/>
      <w:r w:rsidRPr="004D3594">
        <w:rPr>
          <w:b w:val="0"/>
          <w:sz w:val="28"/>
        </w:rPr>
        <w:t>дания театрально-зрелищные. Правила проектирования».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38. </w:t>
      </w:r>
      <w:r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8" w:name="сп_театры"/>
      <w:r>
        <w:rPr>
          <w:b w:val="0"/>
          <w:sz w:val="28"/>
        </w:rPr>
        <w:t xml:space="preserve">П </w:t>
      </w:r>
      <w:r w:rsidRPr="004D3594">
        <w:rPr>
          <w:b w:val="0"/>
          <w:sz w:val="28"/>
        </w:rPr>
        <w:t>308.1325800.2017 «Исправительные учреждения и центры уголовно-исполнительной системы</w:t>
      </w:r>
      <w:bookmarkEnd w:id="10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39. </w:t>
      </w:r>
      <w:r>
        <w:rPr>
          <w:b w:val="0"/>
          <w:sz w:val="28"/>
        </w:rPr>
        <w:t xml:space="preserve">Санитарные правила </w:t>
      </w:r>
      <w:r w:rsidRPr="004D3594">
        <w:rPr>
          <w:b w:val="0"/>
          <w:sz w:val="28"/>
        </w:rPr>
        <w:t>С</w:t>
      </w:r>
      <w:bookmarkStart w:id="109" w:name="сан_пин_детские_лагеря"/>
      <w:r w:rsidRPr="004D3594">
        <w:rPr>
          <w:b w:val="0"/>
          <w:sz w:val="28"/>
        </w:rPr>
        <w:t>П 2.4.3648-20 «Санитарно-эпидемиологические требования к организациям воспитания и обуч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ния, отдыха и оздоровления детей и молодежи</w:t>
      </w:r>
      <w:bookmarkEnd w:id="10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40. </w:t>
      </w:r>
      <w:r>
        <w:rPr>
          <w:b w:val="0"/>
          <w:sz w:val="28"/>
        </w:rPr>
        <w:t xml:space="preserve">Санитарные правила и нормы </w:t>
      </w:r>
      <w:r w:rsidRPr="004D3594">
        <w:rPr>
          <w:b w:val="0"/>
          <w:sz w:val="28"/>
        </w:rPr>
        <w:t>С</w:t>
      </w:r>
      <w:bookmarkStart w:id="110" w:name="санпин_уборка_21"/>
      <w:r w:rsidRPr="004D3594">
        <w:rPr>
          <w:b w:val="0"/>
          <w:sz w:val="28"/>
        </w:rPr>
        <w:t>анПиН 2.1.3684-21 «Санитарно-эпидемиологические требования к содержанию террит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bookmarkEnd w:id="110"/>
      <w:r w:rsidRPr="004D3594">
        <w:rPr>
          <w:b w:val="0"/>
          <w:sz w:val="28"/>
        </w:rPr>
        <w:t>».</w:t>
      </w:r>
    </w:p>
    <w:p w:rsidR="009D23CB" w:rsidRPr="009D23CB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9D23CB">
        <w:rPr>
          <w:b w:val="0"/>
          <w:sz w:val="28"/>
        </w:rPr>
        <w:t xml:space="preserve">41. </w:t>
      </w:r>
      <w:r w:rsidR="009D23CB" w:rsidRPr="009D23CB">
        <w:rPr>
          <w:b w:val="0"/>
          <w:sz w:val="28"/>
        </w:rPr>
        <w:t>СП 8.13130.2020 «Системы противопожарной защиты. Наружное противопожарное водоснабжение. Требования пожа</w:t>
      </w:r>
      <w:r w:rsidR="009D23CB" w:rsidRPr="009D23CB">
        <w:rPr>
          <w:b w:val="0"/>
          <w:sz w:val="28"/>
        </w:rPr>
        <w:t>р</w:t>
      </w:r>
      <w:r w:rsidR="009D23CB" w:rsidRPr="009D23CB">
        <w:rPr>
          <w:b w:val="0"/>
          <w:sz w:val="28"/>
        </w:rPr>
        <w:t>ной безопасности».</w:t>
      </w:r>
    </w:p>
    <w:p w:rsidR="00BF62AC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42. Б</w:t>
      </w:r>
      <w:bookmarkStart w:id="111" w:name="база_данны_показ_мо"/>
      <w:r w:rsidRPr="004D3594">
        <w:rPr>
          <w:b w:val="0"/>
          <w:sz w:val="28"/>
        </w:rPr>
        <w:t>аза данных показателей муниципальных образований (Ставропольский край): [Электронный ресурс] // Федеральная служба государственной статистики. URL: http://www.gks.ru/dbscripts/munst/munst07/DBInet.cgi (Дата обращения: 03.11.2021</w:t>
      </w:r>
      <w:bookmarkEnd w:id="111"/>
      <w:r w:rsidRPr="004D3594">
        <w:rPr>
          <w:b w:val="0"/>
          <w:sz w:val="28"/>
        </w:rPr>
        <w:t>).</w:t>
      </w:r>
    </w:p>
    <w:p w:rsidR="00BF62AC" w:rsidRDefault="00BF62AC" w:rsidP="00BF62AC">
      <w:pPr>
        <w:pStyle w:val="02"/>
        <w:spacing w:before="0" w:after="0" w:line="240" w:lineRule="auto"/>
        <w:rPr>
          <w:b w:val="0"/>
          <w:sz w:val="28"/>
        </w:rPr>
      </w:pPr>
    </w:p>
    <w:p w:rsidR="00BF62AC" w:rsidRPr="00233986" w:rsidRDefault="00BF62AC" w:rsidP="00BF62AC">
      <w:pPr>
        <w:pStyle w:val="02"/>
        <w:spacing w:before="0" w:after="0" w:line="240" w:lineRule="auto"/>
        <w:rPr>
          <w:b w:val="0"/>
          <w:sz w:val="28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4D3594" w:rsidRPr="00D15FCE" w:rsidRDefault="004D3594" w:rsidP="00D15FCE">
      <w:pPr>
        <w:pStyle w:val="02"/>
        <w:spacing w:before="0" w:after="0" w:line="240" w:lineRule="auto"/>
        <w:rPr>
          <w:color w:val="000000" w:themeColor="text1"/>
          <w:sz w:val="28"/>
        </w:rPr>
        <w:sectPr w:rsidR="004D3594" w:rsidRPr="00D15FCE" w:rsidSect="008D4DA0">
          <w:pgSz w:w="16838" w:h="11906" w:orient="landscape"/>
          <w:pgMar w:top="1985" w:right="567" w:bottom="567" w:left="567" w:header="567" w:footer="567" w:gutter="0"/>
          <w:cols w:space="708"/>
          <w:docGrid w:linePitch="360"/>
        </w:sectPr>
      </w:pPr>
    </w:p>
    <w:p w:rsidR="00233986" w:rsidRDefault="00233986" w:rsidP="004D3594">
      <w:pPr>
        <w:pStyle w:val="02"/>
        <w:spacing w:before="0" w:after="0" w:line="240" w:lineRule="auto"/>
        <w:ind w:firstLine="0"/>
        <w:jc w:val="center"/>
        <w:rPr>
          <w:b w:val="0"/>
          <w:sz w:val="28"/>
        </w:rPr>
      </w:pPr>
      <w:bookmarkStart w:id="112" w:name="_Toc512348382"/>
      <w:bookmarkStart w:id="113" w:name="_Toc88838451"/>
      <w:bookmarkStart w:id="114" w:name="_Toc512348350"/>
      <w:bookmarkStart w:id="115" w:name="_Toc512347971"/>
      <w:bookmarkStart w:id="116" w:name="_Toc437503602"/>
      <w:bookmarkStart w:id="117" w:name="_Toc485147261"/>
      <w:bookmarkStart w:id="118" w:name="_Toc485147477"/>
      <w:bookmarkEnd w:id="36"/>
    </w:p>
    <w:bookmarkEnd w:id="112"/>
    <w:bookmarkEnd w:id="113"/>
    <w:bookmarkEnd w:id="114"/>
    <w:bookmarkEnd w:id="115"/>
    <w:bookmarkEnd w:id="116"/>
    <w:bookmarkEnd w:id="117"/>
    <w:bookmarkEnd w:id="118"/>
    <w:p w:rsidR="00BF62AC" w:rsidRPr="004D3594" w:rsidRDefault="00BF62AC">
      <w:pPr>
        <w:pStyle w:val="01"/>
        <w:spacing w:before="0" w:after="0" w:line="240" w:lineRule="auto"/>
        <w:rPr>
          <w:sz w:val="28"/>
          <w:szCs w:val="28"/>
        </w:rPr>
      </w:pPr>
    </w:p>
    <w:sectPr w:rsidR="00BF62AC" w:rsidRPr="004D3594" w:rsidSect="00BF62AC">
      <w:footerReference w:type="default" r:id="rId12"/>
      <w:pgSz w:w="15840" w:h="12240" w:orient="landscape"/>
      <w:pgMar w:top="1985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B0" w:rsidRDefault="00D038B0" w:rsidP="0039293A">
      <w:r>
        <w:separator/>
      </w:r>
    </w:p>
    <w:p w:rsidR="00D038B0" w:rsidRDefault="00D038B0"/>
    <w:p w:rsidR="00D038B0" w:rsidRDefault="00D038B0"/>
    <w:p w:rsidR="00D038B0" w:rsidRDefault="00D038B0" w:rsidP="00CB7722"/>
  </w:endnote>
  <w:endnote w:type="continuationSeparator" w:id="0">
    <w:p w:rsidR="00D038B0" w:rsidRDefault="00D038B0" w:rsidP="0039293A">
      <w:r>
        <w:continuationSeparator/>
      </w:r>
    </w:p>
    <w:p w:rsidR="00D038B0" w:rsidRDefault="00D038B0"/>
    <w:p w:rsidR="00D038B0" w:rsidRDefault="00D038B0"/>
    <w:p w:rsidR="00D038B0" w:rsidRDefault="00D038B0" w:rsidP="00CB7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2B" w:rsidRDefault="009F122B">
    <w:pPr>
      <w:pStyle w:val="afe"/>
      <w:jc w:val="right"/>
    </w:pPr>
  </w:p>
  <w:p w:rsidR="009F122B" w:rsidRDefault="009F122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2B" w:rsidRDefault="009F122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B0" w:rsidRDefault="00D038B0" w:rsidP="0039293A">
      <w:r>
        <w:separator/>
      </w:r>
    </w:p>
    <w:p w:rsidR="00D038B0" w:rsidRDefault="00D038B0"/>
    <w:p w:rsidR="00D038B0" w:rsidRDefault="00D038B0"/>
    <w:p w:rsidR="00D038B0" w:rsidRDefault="00D038B0" w:rsidP="00CB7722"/>
  </w:footnote>
  <w:footnote w:type="continuationSeparator" w:id="0">
    <w:p w:rsidR="00D038B0" w:rsidRDefault="00D038B0" w:rsidP="0039293A">
      <w:r>
        <w:continuationSeparator/>
      </w:r>
    </w:p>
    <w:p w:rsidR="00D038B0" w:rsidRDefault="00D038B0"/>
    <w:p w:rsidR="00D038B0" w:rsidRDefault="00D038B0"/>
    <w:p w:rsidR="00D038B0" w:rsidRDefault="00D038B0" w:rsidP="00CB77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2B" w:rsidRPr="00D15FCE" w:rsidRDefault="009F122B" w:rsidP="00D15FCE">
    <w:pPr>
      <w:pStyle w:val="afc"/>
      <w:tabs>
        <w:tab w:val="left" w:pos="2997"/>
        <w:tab w:val="left" w:pos="400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C8C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F62DC4"/>
    <w:multiLevelType w:val="hybridMultilevel"/>
    <w:tmpl w:val="54827C36"/>
    <w:lvl w:ilvl="0" w:tplc="A09AB1FC">
      <w:start w:val="1"/>
      <w:numFmt w:val="decimal"/>
      <w:pStyle w:val="a0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C175D0"/>
    <w:multiLevelType w:val="hybridMultilevel"/>
    <w:tmpl w:val="D7381FE6"/>
    <w:lvl w:ilvl="0" w:tplc="47B0B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543FA"/>
    <w:multiLevelType w:val="hybridMultilevel"/>
    <w:tmpl w:val="AC4449F4"/>
    <w:lvl w:ilvl="0" w:tplc="65A85E10">
      <w:start w:val="1"/>
      <w:numFmt w:val="decimal"/>
      <w:pStyle w:val="a1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26C3E"/>
    <w:multiLevelType w:val="hybridMultilevel"/>
    <w:tmpl w:val="6D2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0054C"/>
    <w:multiLevelType w:val="multilevel"/>
    <w:tmpl w:val="A55AD8D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3F255FF"/>
    <w:multiLevelType w:val="hybridMultilevel"/>
    <w:tmpl w:val="ABD6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945B3"/>
    <w:multiLevelType w:val="hybridMultilevel"/>
    <w:tmpl w:val="9BDA6946"/>
    <w:lvl w:ilvl="0" w:tplc="281ABB3C">
      <w:start w:val="1"/>
      <w:numFmt w:val="decimal"/>
      <w:pStyle w:val="a2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C4F"/>
    <w:rsid w:val="00000186"/>
    <w:rsid w:val="000007FA"/>
    <w:rsid w:val="0000200D"/>
    <w:rsid w:val="000027A5"/>
    <w:rsid w:val="000027F9"/>
    <w:rsid w:val="00002964"/>
    <w:rsid w:val="00004820"/>
    <w:rsid w:val="000048D1"/>
    <w:rsid w:val="0000642A"/>
    <w:rsid w:val="0000666C"/>
    <w:rsid w:val="00006E05"/>
    <w:rsid w:val="000079F8"/>
    <w:rsid w:val="000105CE"/>
    <w:rsid w:val="00010B21"/>
    <w:rsid w:val="00011109"/>
    <w:rsid w:val="00011110"/>
    <w:rsid w:val="00011400"/>
    <w:rsid w:val="00011480"/>
    <w:rsid w:val="00011A18"/>
    <w:rsid w:val="0001216D"/>
    <w:rsid w:val="00012B95"/>
    <w:rsid w:val="0001359E"/>
    <w:rsid w:val="00013A61"/>
    <w:rsid w:val="00014CD0"/>
    <w:rsid w:val="00014E02"/>
    <w:rsid w:val="00014FE5"/>
    <w:rsid w:val="00015B41"/>
    <w:rsid w:val="00015D0A"/>
    <w:rsid w:val="00015D59"/>
    <w:rsid w:val="00016335"/>
    <w:rsid w:val="000165CC"/>
    <w:rsid w:val="000172CB"/>
    <w:rsid w:val="00020269"/>
    <w:rsid w:val="00020496"/>
    <w:rsid w:val="000206D8"/>
    <w:rsid w:val="00022001"/>
    <w:rsid w:val="00022A89"/>
    <w:rsid w:val="000243A2"/>
    <w:rsid w:val="000245E9"/>
    <w:rsid w:val="00025F53"/>
    <w:rsid w:val="00027C2A"/>
    <w:rsid w:val="00027DCD"/>
    <w:rsid w:val="00030417"/>
    <w:rsid w:val="00030AE9"/>
    <w:rsid w:val="00031028"/>
    <w:rsid w:val="00031206"/>
    <w:rsid w:val="00031617"/>
    <w:rsid w:val="00031D3E"/>
    <w:rsid w:val="00031D5B"/>
    <w:rsid w:val="0003239E"/>
    <w:rsid w:val="00035321"/>
    <w:rsid w:val="00035A6B"/>
    <w:rsid w:val="00036099"/>
    <w:rsid w:val="0003670A"/>
    <w:rsid w:val="000367D2"/>
    <w:rsid w:val="00037190"/>
    <w:rsid w:val="00040CD3"/>
    <w:rsid w:val="000419C7"/>
    <w:rsid w:val="000426B6"/>
    <w:rsid w:val="00042D48"/>
    <w:rsid w:val="00043581"/>
    <w:rsid w:val="000442E3"/>
    <w:rsid w:val="00044367"/>
    <w:rsid w:val="00044434"/>
    <w:rsid w:val="00046CAF"/>
    <w:rsid w:val="00046F0E"/>
    <w:rsid w:val="00047258"/>
    <w:rsid w:val="000479F3"/>
    <w:rsid w:val="00047C74"/>
    <w:rsid w:val="0005039E"/>
    <w:rsid w:val="0005110E"/>
    <w:rsid w:val="000512B6"/>
    <w:rsid w:val="00051715"/>
    <w:rsid w:val="0005244C"/>
    <w:rsid w:val="00052619"/>
    <w:rsid w:val="00052CF9"/>
    <w:rsid w:val="00053A7B"/>
    <w:rsid w:val="00054F03"/>
    <w:rsid w:val="0005542E"/>
    <w:rsid w:val="00055479"/>
    <w:rsid w:val="00055B14"/>
    <w:rsid w:val="0005639D"/>
    <w:rsid w:val="00056692"/>
    <w:rsid w:val="00056A4B"/>
    <w:rsid w:val="00056A86"/>
    <w:rsid w:val="00056F66"/>
    <w:rsid w:val="0005757E"/>
    <w:rsid w:val="00057612"/>
    <w:rsid w:val="00057B9E"/>
    <w:rsid w:val="000602B3"/>
    <w:rsid w:val="00060B6C"/>
    <w:rsid w:val="00061A4A"/>
    <w:rsid w:val="00061DC5"/>
    <w:rsid w:val="000621EE"/>
    <w:rsid w:val="00064BA9"/>
    <w:rsid w:val="000650DC"/>
    <w:rsid w:val="000655B8"/>
    <w:rsid w:val="00065B36"/>
    <w:rsid w:val="00065B38"/>
    <w:rsid w:val="00065C85"/>
    <w:rsid w:val="00066165"/>
    <w:rsid w:val="00066831"/>
    <w:rsid w:val="00066FF6"/>
    <w:rsid w:val="0006710E"/>
    <w:rsid w:val="00067411"/>
    <w:rsid w:val="000701EA"/>
    <w:rsid w:val="000709C4"/>
    <w:rsid w:val="000709E1"/>
    <w:rsid w:val="000710AF"/>
    <w:rsid w:val="000730A5"/>
    <w:rsid w:val="0007348A"/>
    <w:rsid w:val="00074316"/>
    <w:rsid w:val="00075395"/>
    <w:rsid w:val="000762F5"/>
    <w:rsid w:val="000763CE"/>
    <w:rsid w:val="0007646E"/>
    <w:rsid w:val="000766E9"/>
    <w:rsid w:val="00076FF0"/>
    <w:rsid w:val="00077590"/>
    <w:rsid w:val="00077868"/>
    <w:rsid w:val="00077D49"/>
    <w:rsid w:val="000802D0"/>
    <w:rsid w:val="00080CC4"/>
    <w:rsid w:val="0008128A"/>
    <w:rsid w:val="000812DB"/>
    <w:rsid w:val="00082815"/>
    <w:rsid w:val="00083E25"/>
    <w:rsid w:val="000861CE"/>
    <w:rsid w:val="0008654E"/>
    <w:rsid w:val="00086720"/>
    <w:rsid w:val="00087146"/>
    <w:rsid w:val="00087908"/>
    <w:rsid w:val="00090A8F"/>
    <w:rsid w:val="00090B2E"/>
    <w:rsid w:val="00091497"/>
    <w:rsid w:val="000916CB"/>
    <w:rsid w:val="00091C24"/>
    <w:rsid w:val="00091D15"/>
    <w:rsid w:val="00091D72"/>
    <w:rsid w:val="000920DB"/>
    <w:rsid w:val="000922F2"/>
    <w:rsid w:val="00092C90"/>
    <w:rsid w:val="00092F7B"/>
    <w:rsid w:val="00094555"/>
    <w:rsid w:val="000945D2"/>
    <w:rsid w:val="00094907"/>
    <w:rsid w:val="00094993"/>
    <w:rsid w:val="000949E2"/>
    <w:rsid w:val="000966E5"/>
    <w:rsid w:val="00096A82"/>
    <w:rsid w:val="000977B5"/>
    <w:rsid w:val="0009784D"/>
    <w:rsid w:val="000A0249"/>
    <w:rsid w:val="000A0352"/>
    <w:rsid w:val="000A1463"/>
    <w:rsid w:val="000A1ECC"/>
    <w:rsid w:val="000A25D4"/>
    <w:rsid w:val="000A3112"/>
    <w:rsid w:val="000A3506"/>
    <w:rsid w:val="000A3535"/>
    <w:rsid w:val="000A40E7"/>
    <w:rsid w:val="000A4F78"/>
    <w:rsid w:val="000A54CA"/>
    <w:rsid w:val="000A6C28"/>
    <w:rsid w:val="000B0F29"/>
    <w:rsid w:val="000B1950"/>
    <w:rsid w:val="000B1FFE"/>
    <w:rsid w:val="000B2168"/>
    <w:rsid w:val="000B3864"/>
    <w:rsid w:val="000B3F90"/>
    <w:rsid w:val="000B4BC4"/>
    <w:rsid w:val="000B5831"/>
    <w:rsid w:val="000B6042"/>
    <w:rsid w:val="000C0358"/>
    <w:rsid w:val="000C1D42"/>
    <w:rsid w:val="000C2B87"/>
    <w:rsid w:val="000C33A3"/>
    <w:rsid w:val="000C366A"/>
    <w:rsid w:val="000C3E6C"/>
    <w:rsid w:val="000C453D"/>
    <w:rsid w:val="000C45DA"/>
    <w:rsid w:val="000C62EE"/>
    <w:rsid w:val="000C7374"/>
    <w:rsid w:val="000C7E1C"/>
    <w:rsid w:val="000D0C39"/>
    <w:rsid w:val="000D146B"/>
    <w:rsid w:val="000D18E7"/>
    <w:rsid w:val="000D2F9A"/>
    <w:rsid w:val="000D35A6"/>
    <w:rsid w:val="000D363E"/>
    <w:rsid w:val="000D4268"/>
    <w:rsid w:val="000D4859"/>
    <w:rsid w:val="000D51C7"/>
    <w:rsid w:val="000D5EF2"/>
    <w:rsid w:val="000D6563"/>
    <w:rsid w:val="000D6A06"/>
    <w:rsid w:val="000D7F2A"/>
    <w:rsid w:val="000E02C3"/>
    <w:rsid w:val="000E06C7"/>
    <w:rsid w:val="000E1423"/>
    <w:rsid w:val="000E191D"/>
    <w:rsid w:val="000E1B1E"/>
    <w:rsid w:val="000E21C7"/>
    <w:rsid w:val="000E268E"/>
    <w:rsid w:val="000E2C9E"/>
    <w:rsid w:val="000E31D1"/>
    <w:rsid w:val="000E3F8D"/>
    <w:rsid w:val="000E53B8"/>
    <w:rsid w:val="000E626B"/>
    <w:rsid w:val="000E7525"/>
    <w:rsid w:val="000E78A5"/>
    <w:rsid w:val="000E79BF"/>
    <w:rsid w:val="000E7D59"/>
    <w:rsid w:val="000F005E"/>
    <w:rsid w:val="000F026F"/>
    <w:rsid w:val="000F066A"/>
    <w:rsid w:val="000F1D05"/>
    <w:rsid w:val="000F29DD"/>
    <w:rsid w:val="000F303E"/>
    <w:rsid w:val="000F3996"/>
    <w:rsid w:val="000F3FE7"/>
    <w:rsid w:val="000F4C89"/>
    <w:rsid w:val="000F6942"/>
    <w:rsid w:val="000F786A"/>
    <w:rsid w:val="000F7DA7"/>
    <w:rsid w:val="000F7E1D"/>
    <w:rsid w:val="000F7FCD"/>
    <w:rsid w:val="00100442"/>
    <w:rsid w:val="001004FA"/>
    <w:rsid w:val="00101445"/>
    <w:rsid w:val="001014EF"/>
    <w:rsid w:val="00102582"/>
    <w:rsid w:val="00103469"/>
    <w:rsid w:val="00103C43"/>
    <w:rsid w:val="00104BB7"/>
    <w:rsid w:val="0010585A"/>
    <w:rsid w:val="00105C58"/>
    <w:rsid w:val="00105E3F"/>
    <w:rsid w:val="00106E1C"/>
    <w:rsid w:val="001078F4"/>
    <w:rsid w:val="00107971"/>
    <w:rsid w:val="00107E6F"/>
    <w:rsid w:val="0011020F"/>
    <w:rsid w:val="001107A4"/>
    <w:rsid w:val="00110FDF"/>
    <w:rsid w:val="0011126E"/>
    <w:rsid w:val="001114B9"/>
    <w:rsid w:val="00111A74"/>
    <w:rsid w:val="00112588"/>
    <w:rsid w:val="001134FF"/>
    <w:rsid w:val="00114D50"/>
    <w:rsid w:val="00115120"/>
    <w:rsid w:val="0011598D"/>
    <w:rsid w:val="00115CE0"/>
    <w:rsid w:val="0011720D"/>
    <w:rsid w:val="00117752"/>
    <w:rsid w:val="00120772"/>
    <w:rsid w:val="00121094"/>
    <w:rsid w:val="0012192F"/>
    <w:rsid w:val="00121B1A"/>
    <w:rsid w:val="00122668"/>
    <w:rsid w:val="00122692"/>
    <w:rsid w:val="001236E6"/>
    <w:rsid w:val="00123F7E"/>
    <w:rsid w:val="0012465A"/>
    <w:rsid w:val="00124FAB"/>
    <w:rsid w:val="001251B4"/>
    <w:rsid w:val="0012546E"/>
    <w:rsid w:val="00125798"/>
    <w:rsid w:val="0012604B"/>
    <w:rsid w:val="00126A0C"/>
    <w:rsid w:val="00127409"/>
    <w:rsid w:val="001275E6"/>
    <w:rsid w:val="00127994"/>
    <w:rsid w:val="00132263"/>
    <w:rsid w:val="0013235F"/>
    <w:rsid w:val="0013275F"/>
    <w:rsid w:val="0013293D"/>
    <w:rsid w:val="00133151"/>
    <w:rsid w:val="001343A9"/>
    <w:rsid w:val="0013487D"/>
    <w:rsid w:val="0013698E"/>
    <w:rsid w:val="00137F99"/>
    <w:rsid w:val="00140740"/>
    <w:rsid w:val="0014126E"/>
    <w:rsid w:val="001413CB"/>
    <w:rsid w:val="001417C4"/>
    <w:rsid w:val="00141911"/>
    <w:rsid w:val="00141BF1"/>
    <w:rsid w:val="00141CB5"/>
    <w:rsid w:val="00141F50"/>
    <w:rsid w:val="00141FB6"/>
    <w:rsid w:val="001422EC"/>
    <w:rsid w:val="0014268C"/>
    <w:rsid w:val="00142A5D"/>
    <w:rsid w:val="00143769"/>
    <w:rsid w:val="0014521F"/>
    <w:rsid w:val="00145EFE"/>
    <w:rsid w:val="00145F8D"/>
    <w:rsid w:val="00146DBD"/>
    <w:rsid w:val="00146F64"/>
    <w:rsid w:val="00147142"/>
    <w:rsid w:val="001511AE"/>
    <w:rsid w:val="00151359"/>
    <w:rsid w:val="00151374"/>
    <w:rsid w:val="001513AC"/>
    <w:rsid w:val="001516A9"/>
    <w:rsid w:val="00151A22"/>
    <w:rsid w:val="0015236E"/>
    <w:rsid w:val="00152401"/>
    <w:rsid w:val="00153C0A"/>
    <w:rsid w:val="00154344"/>
    <w:rsid w:val="001568B3"/>
    <w:rsid w:val="001569CE"/>
    <w:rsid w:val="00156BDF"/>
    <w:rsid w:val="00157E33"/>
    <w:rsid w:val="00160BC1"/>
    <w:rsid w:val="00161A8F"/>
    <w:rsid w:val="00162968"/>
    <w:rsid w:val="00163172"/>
    <w:rsid w:val="0016435F"/>
    <w:rsid w:val="00164C68"/>
    <w:rsid w:val="0016529D"/>
    <w:rsid w:val="001660FE"/>
    <w:rsid w:val="00166850"/>
    <w:rsid w:val="00166FDD"/>
    <w:rsid w:val="00167764"/>
    <w:rsid w:val="001679CC"/>
    <w:rsid w:val="00171138"/>
    <w:rsid w:val="00171646"/>
    <w:rsid w:val="001721A0"/>
    <w:rsid w:val="0017245F"/>
    <w:rsid w:val="00172DE8"/>
    <w:rsid w:val="001737E7"/>
    <w:rsid w:val="00173B59"/>
    <w:rsid w:val="0017440F"/>
    <w:rsid w:val="001747F7"/>
    <w:rsid w:val="00174C4F"/>
    <w:rsid w:val="00175250"/>
    <w:rsid w:val="00175A84"/>
    <w:rsid w:val="00176141"/>
    <w:rsid w:val="001768E6"/>
    <w:rsid w:val="001772AE"/>
    <w:rsid w:val="0018086A"/>
    <w:rsid w:val="00180A45"/>
    <w:rsid w:val="00180BC2"/>
    <w:rsid w:val="00180C37"/>
    <w:rsid w:val="001818DF"/>
    <w:rsid w:val="00181CCD"/>
    <w:rsid w:val="001820F4"/>
    <w:rsid w:val="001829B3"/>
    <w:rsid w:val="00184A98"/>
    <w:rsid w:val="00184B33"/>
    <w:rsid w:val="00184C29"/>
    <w:rsid w:val="00184F0C"/>
    <w:rsid w:val="0018708D"/>
    <w:rsid w:val="001872AE"/>
    <w:rsid w:val="00187570"/>
    <w:rsid w:val="00190138"/>
    <w:rsid w:val="001905E2"/>
    <w:rsid w:val="001906C3"/>
    <w:rsid w:val="00190F0E"/>
    <w:rsid w:val="0019166F"/>
    <w:rsid w:val="00192970"/>
    <w:rsid w:val="0019299B"/>
    <w:rsid w:val="00192C0D"/>
    <w:rsid w:val="00193388"/>
    <w:rsid w:val="00193402"/>
    <w:rsid w:val="001936AB"/>
    <w:rsid w:val="001937B3"/>
    <w:rsid w:val="001938DA"/>
    <w:rsid w:val="00194D14"/>
    <w:rsid w:val="001958B6"/>
    <w:rsid w:val="00195BDB"/>
    <w:rsid w:val="001970CE"/>
    <w:rsid w:val="001975CA"/>
    <w:rsid w:val="00197978"/>
    <w:rsid w:val="00197B4C"/>
    <w:rsid w:val="00197EDD"/>
    <w:rsid w:val="001A1417"/>
    <w:rsid w:val="001A1E89"/>
    <w:rsid w:val="001A2756"/>
    <w:rsid w:val="001A3905"/>
    <w:rsid w:val="001A3CEE"/>
    <w:rsid w:val="001A3D05"/>
    <w:rsid w:val="001A3F44"/>
    <w:rsid w:val="001A4DB6"/>
    <w:rsid w:val="001A5475"/>
    <w:rsid w:val="001A6497"/>
    <w:rsid w:val="001A65A0"/>
    <w:rsid w:val="001A7546"/>
    <w:rsid w:val="001B0104"/>
    <w:rsid w:val="001B0FBE"/>
    <w:rsid w:val="001B1A64"/>
    <w:rsid w:val="001B1E6D"/>
    <w:rsid w:val="001B1EB4"/>
    <w:rsid w:val="001B29F0"/>
    <w:rsid w:val="001B2E91"/>
    <w:rsid w:val="001B2FFA"/>
    <w:rsid w:val="001B38BF"/>
    <w:rsid w:val="001B38F0"/>
    <w:rsid w:val="001B46E8"/>
    <w:rsid w:val="001B4C7F"/>
    <w:rsid w:val="001B4D32"/>
    <w:rsid w:val="001B519A"/>
    <w:rsid w:val="001B5540"/>
    <w:rsid w:val="001B6379"/>
    <w:rsid w:val="001B7152"/>
    <w:rsid w:val="001B71F2"/>
    <w:rsid w:val="001B7D79"/>
    <w:rsid w:val="001C0196"/>
    <w:rsid w:val="001C025A"/>
    <w:rsid w:val="001C1B7C"/>
    <w:rsid w:val="001C2765"/>
    <w:rsid w:val="001C321E"/>
    <w:rsid w:val="001C3A67"/>
    <w:rsid w:val="001C3AB1"/>
    <w:rsid w:val="001C4876"/>
    <w:rsid w:val="001C4EB6"/>
    <w:rsid w:val="001C5447"/>
    <w:rsid w:val="001C65CC"/>
    <w:rsid w:val="001C7219"/>
    <w:rsid w:val="001C7610"/>
    <w:rsid w:val="001C7724"/>
    <w:rsid w:val="001D0136"/>
    <w:rsid w:val="001D0597"/>
    <w:rsid w:val="001D08BE"/>
    <w:rsid w:val="001D1411"/>
    <w:rsid w:val="001D1A14"/>
    <w:rsid w:val="001D3237"/>
    <w:rsid w:val="001D3897"/>
    <w:rsid w:val="001D3B57"/>
    <w:rsid w:val="001D3B8B"/>
    <w:rsid w:val="001D3C36"/>
    <w:rsid w:val="001D3E5A"/>
    <w:rsid w:val="001D4520"/>
    <w:rsid w:val="001D4AEC"/>
    <w:rsid w:val="001D4C0E"/>
    <w:rsid w:val="001D4D5B"/>
    <w:rsid w:val="001D6241"/>
    <w:rsid w:val="001D6760"/>
    <w:rsid w:val="001D6FFA"/>
    <w:rsid w:val="001D7779"/>
    <w:rsid w:val="001E0181"/>
    <w:rsid w:val="001E0310"/>
    <w:rsid w:val="001E033B"/>
    <w:rsid w:val="001E1114"/>
    <w:rsid w:val="001E16EE"/>
    <w:rsid w:val="001E1B5C"/>
    <w:rsid w:val="001E3705"/>
    <w:rsid w:val="001E3A18"/>
    <w:rsid w:val="001E529D"/>
    <w:rsid w:val="001E57CC"/>
    <w:rsid w:val="001E6E11"/>
    <w:rsid w:val="001E716A"/>
    <w:rsid w:val="001F0022"/>
    <w:rsid w:val="001F003B"/>
    <w:rsid w:val="001F0296"/>
    <w:rsid w:val="001F08A0"/>
    <w:rsid w:val="001F17DC"/>
    <w:rsid w:val="001F1900"/>
    <w:rsid w:val="001F19C2"/>
    <w:rsid w:val="001F2793"/>
    <w:rsid w:val="001F2F12"/>
    <w:rsid w:val="001F381F"/>
    <w:rsid w:val="001F3B81"/>
    <w:rsid w:val="001F409B"/>
    <w:rsid w:val="001F4240"/>
    <w:rsid w:val="001F42EA"/>
    <w:rsid w:val="001F4564"/>
    <w:rsid w:val="001F5B4A"/>
    <w:rsid w:val="001F651A"/>
    <w:rsid w:val="001F68DD"/>
    <w:rsid w:val="001F7839"/>
    <w:rsid w:val="001F7B27"/>
    <w:rsid w:val="001F7D51"/>
    <w:rsid w:val="002007C5"/>
    <w:rsid w:val="00200932"/>
    <w:rsid w:val="002019EE"/>
    <w:rsid w:val="002037E4"/>
    <w:rsid w:val="00203B2A"/>
    <w:rsid w:val="0020453A"/>
    <w:rsid w:val="00204598"/>
    <w:rsid w:val="00204F88"/>
    <w:rsid w:val="0020519E"/>
    <w:rsid w:val="0020531D"/>
    <w:rsid w:val="00205ED6"/>
    <w:rsid w:val="00206104"/>
    <w:rsid w:val="0020654D"/>
    <w:rsid w:val="00207C30"/>
    <w:rsid w:val="002102A8"/>
    <w:rsid w:val="00212BE8"/>
    <w:rsid w:val="00212C72"/>
    <w:rsid w:val="00212DE1"/>
    <w:rsid w:val="00212E72"/>
    <w:rsid w:val="00214335"/>
    <w:rsid w:val="00216318"/>
    <w:rsid w:val="002163AF"/>
    <w:rsid w:val="00216E76"/>
    <w:rsid w:val="00220001"/>
    <w:rsid w:val="00220017"/>
    <w:rsid w:val="00220B27"/>
    <w:rsid w:val="0022186B"/>
    <w:rsid w:val="00221A80"/>
    <w:rsid w:val="002222BD"/>
    <w:rsid w:val="00222423"/>
    <w:rsid w:val="0022300C"/>
    <w:rsid w:val="002235E3"/>
    <w:rsid w:val="00223EC5"/>
    <w:rsid w:val="00223F29"/>
    <w:rsid w:val="00223FE2"/>
    <w:rsid w:val="00224674"/>
    <w:rsid w:val="0022473A"/>
    <w:rsid w:val="002247F6"/>
    <w:rsid w:val="002254D6"/>
    <w:rsid w:val="002264B5"/>
    <w:rsid w:val="002265C9"/>
    <w:rsid w:val="002269EB"/>
    <w:rsid w:val="00226A91"/>
    <w:rsid w:val="00227365"/>
    <w:rsid w:val="002274A6"/>
    <w:rsid w:val="0023020B"/>
    <w:rsid w:val="002305C9"/>
    <w:rsid w:val="00231304"/>
    <w:rsid w:val="0023153C"/>
    <w:rsid w:val="00231F15"/>
    <w:rsid w:val="00231F60"/>
    <w:rsid w:val="00232181"/>
    <w:rsid w:val="0023249C"/>
    <w:rsid w:val="00233986"/>
    <w:rsid w:val="00233A12"/>
    <w:rsid w:val="00233E53"/>
    <w:rsid w:val="00234FD3"/>
    <w:rsid w:val="002354CC"/>
    <w:rsid w:val="0023573B"/>
    <w:rsid w:val="00235FA1"/>
    <w:rsid w:val="00236204"/>
    <w:rsid w:val="00236B4D"/>
    <w:rsid w:val="00236C98"/>
    <w:rsid w:val="00236D53"/>
    <w:rsid w:val="00237973"/>
    <w:rsid w:val="00237A11"/>
    <w:rsid w:val="00237D56"/>
    <w:rsid w:val="00240216"/>
    <w:rsid w:val="00240AEC"/>
    <w:rsid w:val="00240B5B"/>
    <w:rsid w:val="00242613"/>
    <w:rsid w:val="00243431"/>
    <w:rsid w:val="002435BE"/>
    <w:rsid w:val="00243A97"/>
    <w:rsid w:val="0024408A"/>
    <w:rsid w:val="0024487A"/>
    <w:rsid w:val="00244D14"/>
    <w:rsid w:val="002450EC"/>
    <w:rsid w:val="00245AC2"/>
    <w:rsid w:val="00245C07"/>
    <w:rsid w:val="00245D8F"/>
    <w:rsid w:val="00246243"/>
    <w:rsid w:val="002466CE"/>
    <w:rsid w:val="002471C2"/>
    <w:rsid w:val="002474FA"/>
    <w:rsid w:val="002476E5"/>
    <w:rsid w:val="0024794F"/>
    <w:rsid w:val="00247B16"/>
    <w:rsid w:val="00247C71"/>
    <w:rsid w:val="0025073C"/>
    <w:rsid w:val="00250782"/>
    <w:rsid w:val="00251737"/>
    <w:rsid w:val="00251B7F"/>
    <w:rsid w:val="00251D16"/>
    <w:rsid w:val="00251D75"/>
    <w:rsid w:val="002529BB"/>
    <w:rsid w:val="00252E54"/>
    <w:rsid w:val="002532CE"/>
    <w:rsid w:val="002557AD"/>
    <w:rsid w:val="00256067"/>
    <w:rsid w:val="00256AFC"/>
    <w:rsid w:val="00256CEE"/>
    <w:rsid w:val="0025778A"/>
    <w:rsid w:val="00260D14"/>
    <w:rsid w:val="00261580"/>
    <w:rsid w:val="00261EBF"/>
    <w:rsid w:val="002629EE"/>
    <w:rsid w:val="002632A4"/>
    <w:rsid w:val="00263A8A"/>
    <w:rsid w:val="00264B02"/>
    <w:rsid w:val="00264B18"/>
    <w:rsid w:val="002655EC"/>
    <w:rsid w:val="002659D6"/>
    <w:rsid w:val="00266804"/>
    <w:rsid w:val="0026680C"/>
    <w:rsid w:val="00266A7C"/>
    <w:rsid w:val="00266C7F"/>
    <w:rsid w:val="002678A4"/>
    <w:rsid w:val="002707E4"/>
    <w:rsid w:val="002710FD"/>
    <w:rsid w:val="00271CE0"/>
    <w:rsid w:val="002727CB"/>
    <w:rsid w:val="00272AA1"/>
    <w:rsid w:val="00272DEB"/>
    <w:rsid w:val="0027311D"/>
    <w:rsid w:val="0027331C"/>
    <w:rsid w:val="0027345A"/>
    <w:rsid w:val="00273BED"/>
    <w:rsid w:val="00274E2F"/>
    <w:rsid w:val="0027543E"/>
    <w:rsid w:val="002755B5"/>
    <w:rsid w:val="00276059"/>
    <w:rsid w:val="002763E2"/>
    <w:rsid w:val="00276925"/>
    <w:rsid w:val="00276AE5"/>
    <w:rsid w:val="00276B66"/>
    <w:rsid w:val="002774E4"/>
    <w:rsid w:val="00280049"/>
    <w:rsid w:val="00281725"/>
    <w:rsid w:val="002817CD"/>
    <w:rsid w:val="00281CF2"/>
    <w:rsid w:val="00282B9C"/>
    <w:rsid w:val="00283545"/>
    <w:rsid w:val="0028394D"/>
    <w:rsid w:val="002844A0"/>
    <w:rsid w:val="002850C6"/>
    <w:rsid w:val="00285B4B"/>
    <w:rsid w:val="0028639D"/>
    <w:rsid w:val="00286C68"/>
    <w:rsid w:val="002877CE"/>
    <w:rsid w:val="00287BA2"/>
    <w:rsid w:val="00290151"/>
    <w:rsid w:val="002919B4"/>
    <w:rsid w:val="00291D96"/>
    <w:rsid w:val="00291FFB"/>
    <w:rsid w:val="0029260C"/>
    <w:rsid w:val="00292857"/>
    <w:rsid w:val="002928A9"/>
    <w:rsid w:val="002934AE"/>
    <w:rsid w:val="002942B5"/>
    <w:rsid w:val="0029430E"/>
    <w:rsid w:val="00294812"/>
    <w:rsid w:val="00295408"/>
    <w:rsid w:val="0029602B"/>
    <w:rsid w:val="002960F2"/>
    <w:rsid w:val="0029617F"/>
    <w:rsid w:val="00296283"/>
    <w:rsid w:val="00296E2D"/>
    <w:rsid w:val="0029732B"/>
    <w:rsid w:val="00297B5D"/>
    <w:rsid w:val="002A17AF"/>
    <w:rsid w:val="002A2F8A"/>
    <w:rsid w:val="002A363B"/>
    <w:rsid w:val="002A380D"/>
    <w:rsid w:val="002A3BD2"/>
    <w:rsid w:val="002A6488"/>
    <w:rsid w:val="002A6546"/>
    <w:rsid w:val="002A6610"/>
    <w:rsid w:val="002B086C"/>
    <w:rsid w:val="002B3968"/>
    <w:rsid w:val="002B4A0C"/>
    <w:rsid w:val="002B4EF6"/>
    <w:rsid w:val="002B7331"/>
    <w:rsid w:val="002B75BA"/>
    <w:rsid w:val="002B79B8"/>
    <w:rsid w:val="002B7D53"/>
    <w:rsid w:val="002C03E7"/>
    <w:rsid w:val="002C04DD"/>
    <w:rsid w:val="002C0525"/>
    <w:rsid w:val="002C087E"/>
    <w:rsid w:val="002C1965"/>
    <w:rsid w:val="002C2151"/>
    <w:rsid w:val="002C3734"/>
    <w:rsid w:val="002C38A0"/>
    <w:rsid w:val="002C3A1E"/>
    <w:rsid w:val="002C535E"/>
    <w:rsid w:val="002C56A3"/>
    <w:rsid w:val="002C625D"/>
    <w:rsid w:val="002D0164"/>
    <w:rsid w:val="002D038F"/>
    <w:rsid w:val="002D0C07"/>
    <w:rsid w:val="002D1161"/>
    <w:rsid w:val="002D1B4C"/>
    <w:rsid w:val="002D1E20"/>
    <w:rsid w:val="002D242B"/>
    <w:rsid w:val="002D35C0"/>
    <w:rsid w:val="002D370F"/>
    <w:rsid w:val="002D4A9A"/>
    <w:rsid w:val="002D51FA"/>
    <w:rsid w:val="002D5436"/>
    <w:rsid w:val="002D6A46"/>
    <w:rsid w:val="002D77D1"/>
    <w:rsid w:val="002E0814"/>
    <w:rsid w:val="002E1734"/>
    <w:rsid w:val="002E1DE1"/>
    <w:rsid w:val="002E1E50"/>
    <w:rsid w:val="002E1EB2"/>
    <w:rsid w:val="002E28AC"/>
    <w:rsid w:val="002E36BB"/>
    <w:rsid w:val="002E4E51"/>
    <w:rsid w:val="002E6223"/>
    <w:rsid w:val="002E67CD"/>
    <w:rsid w:val="002E6AF3"/>
    <w:rsid w:val="002E6AF5"/>
    <w:rsid w:val="002E72BC"/>
    <w:rsid w:val="002E7B68"/>
    <w:rsid w:val="002F0F35"/>
    <w:rsid w:val="002F0F7C"/>
    <w:rsid w:val="002F10EB"/>
    <w:rsid w:val="002F1875"/>
    <w:rsid w:val="002F1FBC"/>
    <w:rsid w:val="002F2224"/>
    <w:rsid w:val="002F2963"/>
    <w:rsid w:val="002F2EE3"/>
    <w:rsid w:val="002F3316"/>
    <w:rsid w:val="002F3374"/>
    <w:rsid w:val="002F3C76"/>
    <w:rsid w:val="002F4097"/>
    <w:rsid w:val="002F421D"/>
    <w:rsid w:val="002F465C"/>
    <w:rsid w:val="002F5D1C"/>
    <w:rsid w:val="002F7E25"/>
    <w:rsid w:val="0030014A"/>
    <w:rsid w:val="00301E33"/>
    <w:rsid w:val="0030264F"/>
    <w:rsid w:val="00302DF7"/>
    <w:rsid w:val="003032C3"/>
    <w:rsid w:val="00303422"/>
    <w:rsid w:val="00303B49"/>
    <w:rsid w:val="003043AD"/>
    <w:rsid w:val="00304DE5"/>
    <w:rsid w:val="00305DC8"/>
    <w:rsid w:val="003060FC"/>
    <w:rsid w:val="00307821"/>
    <w:rsid w:val="0031027B"/>
    <w:rsid w:val="003124AC"/>
    <w:rsid w:val="00312729"/>
    <w:rsid w:val="00313D2B"/>
    <w:rsid w:val="00314040"/>
    <w:rsid w:val="00314118"/>
    <w:rsid w:val="0031432A"/>
    <w:rsid w:val="00315CF1"/>
    <w:rsid w:val="00316CC4"/>
    <w:rsid w:val="00316E28"/>
    <w:rsid w:val="003175E8"/>
    <w:rsid w:val="00320412"/>
    <w:rsid w:val="00320EFA"/>
    <w:rsid w:val="003233F8"/>
    <w:rsid w:val="00323DAA"/>
    <w:rsid w:val="00325D82"/>
    <w:rsid w:val="00326296"/>
    <w:rsid w:val="00326646"/>
    <w:rsid w:val="003267F2"/>
    <w:rsid w:val="00326B1E"/>
    <w:rsid w:val="003271C0"/>
    <w:rsid w:val="003279D8"/>
    <w:rsid w:val="0033146F"/>
    <w:rsid w:val="0033160F"/>
    <w:rsid w:val="00331A6A"/>
    <w:rsid w:val="003326B6"/>
    <w:rsid w:val="00332A65"/>
    <w:rsid w:val="00333021"/>
    <w:rsid w:val="00333200"/>
    <w:rsid w:val="003333D4"/>
    <w:rsid w:val="003339E0"/>
    <w:rsid w:val="00333B81"/>
    <w:rsid w:val="0033497D"/>
    <w:rsid w:val="00335F7B"/>
    <w:rsid w:val="00336BC5"/>
    <w:rsid w:val="00336E05"/>
    <w:rsid w:val="003410F4"/>
    <w:rsid w:val="003422F6"/>
    <w:rsid w:val="0034260B"/>
    <w:rsid w:val="0034268D"/>
    <w:rsid w:val="00342E63"/>
    <w:rsid w:val="00343084"/>
    <w:rsid w:val="003449EA"/>
    <w:rsid w:val="00344F5A"/>
    <w:rsid w:val="003452E4"/>
    <w:rsid w:val="00345476"/>
    <w:rsid w:val="00345EAF"/>
    <w:rsid w:val="003474B0"/>
    <w:rsid w:val="00350B8C"/>
    <w:rsid w:val="00350BE7"/>
    <w:rsid w:val="00352136"/>
    <w:rsid w:val="00354C0A"/>
    <w:rsid w:val="00354E04"/>
    <w:rsid w:val="003558C0"/>
    <w:rsid w:val="003564EE"/>
    <w:rsid w:val="00357074"/>
    <w:rsid w:val="00357314"/>
    <w:rsid w:val="00357727"/>
    <w:rsid w:val="00357FA1"/>
    <w:rsid w:val="003604BA"/>
    <w:rsid w:val="00361937"/>
    <w:rsid w:val="00361A7B"/>
    <w:rsid w:val="00364124"/>
    <w:rsid w:val="003648C7"/>
    <w:rsid w:val="0036498C"/>
    <w:rsid w:val="00364A26"/>
    <w:rsid w:val="00364CCC"/>
    <w:rsid w:val="00365513"/>
    <w:rsid w:val="00366BF4"/>
    <w:rsid w:val="00367443"/>
    <w:rsid w:val="00367914"/>
    <w:rsid w:val="00367F3B"/>
    <w:rsid w:val="00367FA0"/>
    <w:rsid w:val="003713EF"/>
    <w:rsid w:val="003722CA"/>
    <w:rsid w:val="003726CC"/>
    <w:rsid w:val="00372FEA"/>
    <w:rsid w:val="00373946"/>
    <w:rsid w:val="00373F59"/>
    <w:rsid w:val="003744B7"/>
    <w:rsid w:val="00374627"/>
    <w:rsid w:val="00375C43"/>
    <w:rsid w:val="00376CC7"/>
    <w:rsid w:val="00376E23"/>
    <w:rsid w:val="00377456"/>
    <w:rsid w:val="0037772B"/>
    <w:rsid w:val="00377DD1"/>
    <w:rsid w:val="0038031F"/>
    <w:rsid w:val="0038060D"/>
    <w:rsid w:val="00380902"/>
    <w:rsid w:val="00380F4B"/>
    <w:rsid w:val="003810B2"/>
    <w:rsid w:val="00381723"/>
    <w:rsid w:val="003817F8"/>
    <w:rsid w:val="00381C20"/>
    <w:rsid w:val="00381E77"/>
    <w:rsid w:val="00383153"/>
    <w:rsid w:val="0038449D"/>
    <w:rsid w:val="00385644"/>
    <w:rsid w:val="00385A91"/>
    <w:rsid w:val="0038715D"/>
    <w:rsid w:val="00387266"/>
    <w:rsid w:val="00387FC3"/>
    <w:rsid w:val="00390202"/>
    <w:rsid w:val="003905FE"/>
    <w:rsid w:val="003909DB"/>
    <w:rsid w:val="00390B44"/>
    <w:rsid w:val="003912A7"/>
    <w:rsid w:val="003914CD"/>
    <w:rsid w:val="0039191D"/>
    <w:rsid w:val="0039273F"/>
    <w:rsid w:val="0039293A"/>
    <w:rsid w:val="0039368E"/>
    <w:rsid w:val="003950DD"/>
    <w:rsid w:val="00395164"/>
    <w:rsid w:val="0039516C"/>
    <w:rsid w:val="00395BF1"/>
    <w:rsid w:val="0039629C"/>
    <w:rsid w:val="0039638C"/>
    <w:rsid w:val="0039684B"/>
    <w:rsid w:val="0039729D"/>
    <w:rsid w:val="00397B20"/>
    <w:rsid w:val="00397E1B"/>
    <w:rsid w:val="003A0153"/>
    <w:rsid w:val="003A036E"/>
    <w:rsid w:val="003A0FE3"/>
    <w:rsid w:val="003A1B1E"/>
    <w:rsid w:val="003A2285"/>
    <w:rsid w:val="003A2520"/>
    <w:rsid w:val="003A3451"/>
    <w:rsid w:val="003A36FD"/>
    <w:rsid w:val="003A4078"/>
    <w:rsid w:val="003A41CE"/>
    <w:rsid w:val="003A4C68"/>
    <w:rsid w:val="003A51B9"/>
    <w:rsid w:val="003A538D"/>
    <w:rsid w:val="003A5889"/>
    <w:rsid w:val="003A59FA"/>
    <w:rsid w:val="003A6477"/>
    <w:rsid w:val="003A6594"/>
    <w:rsid w:val="003A752E"/>
    <w:rsid w:val="003B0353"/>
    <w:rsid w:val="003B03A8"/>
    <w:rsid w:val="003B101D"/>
    <w:rsid w:val="003B1866"/>
    <w:rsid w:val="003B23F7"/>
    <w:rsid w:val="003B256E"/>
    <w:rsid w:val="003B4788"/>
    <w:rsid w:val="003B4D0C"/>
    <w:rsid w:val="003B5426"/>
    <w:rsid w:val="003B57BF"/>
    <w:rsid w:val="003B58A4"/>
    <w:rsid w:val="003B58FF"/>
    <w:rsid w:val="003B5B5E"/>
    <w:rsid w:val="003B662C"/>
    <w:rsid w:val="003B6FB4"/>
    <w:rsid w:val="003B791A"/>
    <w:rsid w:val="003B7B36"/>
    <w:rsid w:val="003B7BFE"/>
    <w:rsid w:val="003C0051"/>
    <w:rsid w:val="003C062B"/>
    <w:rsid w:val="003C067E"/>
    <w:rsid w:val="003C0B38"/>
    <w:rsid w:val="003C1197"/>
    <w:rsid w:val="003C21DE"/>
    <w:rsid w:val="003C3984"/>
    <w:rsid w:val="003C433D"/>
    <w:rsid w:val="003C4C72"/>
    <w:rsid w:val="003C5E9A"/>
    <w:rsid w:val="003C6075"/>
    <w:rsid w:val="003C6C27"/>
    <w:rsid w:val="003C7CB7"/>
    <w:rsid w:val="003D0819"/>
    <w:rsid w:val="003D0DDB"/>
    <w:rsid w:val="003D147C"/>
    <w:rsid w:val="003D1A9F"/>
    <w:rsid w:val="003D2F79"/>
    <w:rsid w:val="003D3DFA"/>
    <w:rsid w:val="003D5093"/>
    <w:rsid w:val="003D5D58"/>
    <w:rsid w:val="003D603B"/>
    <w:rsid w:val="003D68DE"/>
    <w:rsid w:val="003D6B94"/>
    <w:rsid w:val="003D6D61"/>
    <w:rsid w:val="003D7D34"/>
    <w:rsid w:val="003E49D1"/>
    <w:rsid w:val="003E4A18"/>
    <w:rsid w:val="003E4F53"/>
    <w:rsid w:val="003E54C2"/>
    <w:rsid w:val="003E5537"/>
    <w:rsid w:val="003E5D4E"/>
    <w:rsid w:val="003E5E85"/>
    <w:rsid w:val="003E60D7"/>
    <w:rsid w:val="003E6DAB"/>
    <w:rsid w:val="003E76B8"/>
    <w:rsid w:val="003E7A7B"/>
    <w:rsid w:val="003E7C52"/>
    <w:rsid w:val="003F0082"/>
    <w:rsid w:val="003F0CF7"/>
    <w:rsid w:val="003F19F1"/>
    <w:rsid w:val="003F1E67"/>
    <w:rsid w:val="003F2F02"/>
    <w:rsid w:val="003F3E61"/>
    <w:rsid w:val="003F41DE"/>
    <w:rsid w:val="003F4294"/>
    <w:rsid w:val="003F42C6"/>
    <w:rsid w:val="003F4DD5"/>
    <w:rsid w:val="003F5735"/>
    <w:rsid w:val="003F5CAE"/>
    <w:rsid w:val="003F62A2"/>
    <w:rsid w:val="003F7A58"/>
    <w:rsid w:val="004011B0"/>
    <w:rsid w:val="00401A19"/>
    <w:rsid w:val="00401D08"/>
    <w:rsid w:val="004021E3"/>
    <w:rsid w:val="00402B91"/>
    <w:rsid w:val="00403D55"/>
    <w:rsid w:val="0040475D"/>
    <w:rsid w:val="004047D7"/>
    <w:rsid w:val="00404AB8"/>
    <w:rsid w:val="00404CF2"/>
    <w:rsid w:val="004050BF"/>
    <w:rsid w:val="00405244"/>
    <w:rsid w:val="00405681"/>
    <w:rsid w:val="00405D43"/>
    <w:rsid w:val="00405F97"/>
    <w:rsid w:val="00407B6E"/>
    <w:rsid w:val="00410682"/>
    <w:rsid w:val="00411AD6"/>
    <w:rsid w:val="004123CA"/>
    <w:rsid w:val="00412B05"/>
    <w:rsid w:val="004130AF"/>
    <w:rsid w:val="00413149"/>
    <w:rsid w:val="00413261"/>
    <w:rsid w:val="00413B62"/>
    <w:rsid w:val="00413C5D"/>
    <w:rsid w:val="0041487F"/>
    <w:rsid w:val="004149DD"/>
    <w:rsid w:val="00415DD0"/>
    <w:rsid w:val="0041693A"/>
    <w:rsid w:val="00416DB0"/>
    <w:rsid w:val="0041759F"/>
    <w:rsid w:val="004200C0"/>
    <w:rsid w:val="004208CD"/>
    <w:rsid w:val="00420B29"/>
    <w:rsid w:val="0042174C"/>
    <w:rsid w:val="00421785"/>
    <w:rsid w:val="00421840"/>
    <w:rsid w:val="00421945"/>
    <w:rsid w:val="004219A3"/>
    <w:rsid w:val="00421B1D"/>
    <w:rsid w:val="0042207B"/>
    <w:rsid w:val="004225F1"/>
    <w:rsid w:val="004229EB"/>
    <w:rsid w:val="00422EDE"/>
    <w:rsid w:val="0042498E"/>
    <w:rsid w:val="004266A0"/>
    <w:rsid w:val="00426C98"/>
    <w:rsid w:val="00427E9E"/>
    <w:rsid w:val="004307AF"/>
    <w:rsid w:val="0043120C"/>
    <w:rsid w:val="004315F3"/>
    <w:rsid w:val="00431ED5"/>
    <w:rsid w:val="004330F9"/>
    <w:rsid w:val="00433E73"/>
    <w:rsid w:val="0043443D"/>
    <w:rsid w:val="00436296"/>
    <w:rsid w:val="004364F3"/>
    <w:rsid w:val="004366A6"/>
    <w:rsid w:val="00436EE0"/>
    <w:rsid w:val="00437311"/>
    <w:rsid w:val="00437371"/>
    <w:rsid w:val="004377BF"/>
    <w:rsid w:val="00437B79"/>
    <w:rsid w:val="004413E2"/>
    <w:rsid w:val="00441800"/>
    <w:rsid w:val="00441E43"/>
    <w:rsid w:val="00442855"/>
    <w:rsid w:val="0044439D"/>
    <w:rsid w:val="004443F9"/>
    <w:rsid w:val="0044532B"/>
    <w:rsid w:val="00445F8E"/>
    <w:rsid w:val="004461FD"/>
    <w:rsid w:val="00446B30"/>
    <w:rsid w:val="00446FA9"/>
    <w:rsid w:val="00447772"/>
    <w:rsid w:val="00450662"/>
    <w:rsid w:val="0045181F"/>
    <w:rsid w:val="00451BC8"/>
    <w:rsid w:val="00451E10"/>
    <w:rsid w:val="00451E28"/>
    <w:rsid w:val="00452055"/>
    <w:rsid w:val="00452095"/>
    <w:rsid w:val="004523FE"/>
    <w:rsid w:val="004525F2"/>
    <w:rsid w:val="00452679"/>
    <w:rsid w:val="004534BE"/>
    <w:rsid w:val="00453CCD"/>
    <w:rsid w:val="00453E89"/>
    <w:rsid w:val="00453ED4"/>
    <w:rsid w:val="004544B7"/>
    <w:rsid w:val="00454513"/>
    <w:rsid w:val="00456B1C"/>
    <w:rsid w:val="004601E8"/>
    <w:rsid w:val="00460D6E"/>
    <w:rsid w:val="00462A33"/>
    <w:rsid w:val="00462F7B"/>
    <w:rsid w:val="00463E81"/>
    <w:rsid w:val="00464097"/>
    <w:rsid w:val="00464607"/>
    <w:rsid w:val="00465259"/>
    <w:rsid w:val="00465673"/>
    <w:rsid w:val="004664A6"/>
    <w:rsid w:val="00466AFD"/>
    <w:rsid w:val="00470C0D"/>
    <w:rsid w:val="00471395"/>
    <w:rsid w:val="004713E6"/>
    <w:rsid w:val="00471D95"/>
    <w:rsid w:val="00472927"/>
    <w:rsid w:val="00472FE1"/>
    <w:rsid w:val="00473001"/>
    <w:rsid w:val="0047359F"/>
    <w:rsid w:val="00473BE8"/>
    <w:rsid w:val="0047427E"/>
    <w:rsid w:val="0047472A"/>
    <w:rsid w:val="00475848"/>
    <w:rsid w:val="00476B0D"/>
    <w:rsid w:val="00476C7D"/>
    <w:rsid w:val="0048059D"/>
    <w:rsid w:val="0048095D"/>
    <w:rsid w:val="00481FAA"/>
    <w:rsid w:val="004822BF"/>
    <w:rsid w:val="0048297C"/>
    <w:rsid w:val="0048319E"/>
    <w:rsid w:val="00483749"/>
    <w:rsid w:val="00483FA6"/>
    <w:rsid w:val="0048455D"/>
    <w:rsid w:val="00485153"/>
    <w:rsid w:val="004858F6"/>
    <w:rsid w:val="00485A17"/>
    <w:rsid w:val="00485F32"/>
    <w:rsid w:val="004874BF"/>
    <w:rsid w:val="00487AFA"/>
    <w:rsid w:val="00490C0A"/>
    <w:rsid w:val="00490E1E"/>
    <w:rsid w:val="0049128B"/>
    <w:rsid w:val="0049134E"/>
    <w:rsid w:val="004917A3"/>
    <w:rsid w:val="004917D5"/>
    <w:rsid w:val="00491B4B"/>
    <w:rsid w:val="00492FBB"/>
    <w:rsid w:val="00493474"/>
    <w:rsid w:val="00493A58"/>
    <w:rsid w:val="00493B22"/>
    <w:rsid w:val="00495BC3"/>
    <w:rsid w:val="00495FA6"/>
    <w:rsid w:val="004969C5"/>
    <w:rsid w:val="004969DE"/>
    <w:rsid w:val="00497395"/>
    <w:rsid w:val="0049764F"/>
    <w:rsid w:val="004A01C6"/>
    <w:rsid w:val="004A0528"/>
    <w:rsid w:val="004A0BC8"/>
    <w:rsid w:val="004A1589"/>
    <w:rsid w:val="004A1899"/>
    <w:rsid w:val="004A25F3"/>
    <w:rsid w:val="004A2D91"/>
    <w:rsid w:val="004A304E"/>
    <w:rsid w:val="004A376C"/>
    <w:rsid w:val="004A3C2A"/>
    <w:rsid w:val="004A48EC"/>
    <w:rsid w:val="004A5317"/>
    <w:rsid w:val="004A5987"/>
    <w:rsid w:val="004A598D"/>
    <w:rsid w:val="004A6426"/>
    <w:rsid w:val="004A681E"/>
    <w:rsid w:val="004B00B5"/>
    <w:rsid w:val="004B0A05"/>
    <w:rsid w:val="004B185E"/>
    <w:rsid w:val="004B1FDD"/>
    <w:rsid w:val="004B23D0"/>
    <w:rsid w:val="004B3C3B"/>
    <w:rsid w:val="004B56F1"/>
    <w:rsid w:val="004B5E56"/>
    <w:rsid w:val="004B65B3"/>
    <w:rsid w:val="004B6E53"/>
    <w:rsid w:val="004B6EF3"/>
    <w:rsid w:val="004B7B47"/>
    <w:rsid w:val="004B7C0C"/>
    <w:rsid w:val="004B7EDF"/>
    <w:rsid w:val="004C0885"/>
    <w:rsid w:val="004C0AE9"/>
    <w:rsid w:val="004C1DEF"/>
    <w:rsid w:val="004C2661"/>
    <w:rsid w:val="004C2E72"/>
    <w:rsid w:val="004C3148"/>
    <w:rsid w:val="004C3959"/>
    <w:rsid w:val="004C4BE2"/>
    <w:rsid w:val="004C4DE1"/>
    <w:rsid w:val="004C4F01"/>
    <w:rsid w:val="004C5374"/>
    <w:rsid w:val="004C5523"/>
    <w:rsid w:val="004C57B2"/>
    <w:rsid w:val="004C5927"/>
    <w:rsid w:val="004C5B64"/>
    <w:rsid w:val="004C6628"/>
    <w:rsid w:val="004C6F85"/>
    <w:rsid w:val="004C710B"/>
    <w:rsid w:val="004C78C4"/>
    <w:rsid w:val="004D19B9"/>
    <w:rsid w:val="004D28BA"/>
    <w:rsid w:val="004D2C24"/>
    <w:rsid w:val="004D2F28"/>
    <w:rsid w:val="004D3183"/>
    <w:rsid w:val="004D3594"/>
    <w:rsid w:val="004D3F8D"/>
    <w:rsid w:val="004D43CD"/>
    <w:rsid w:val="004D5AE5"/>
    <w:rsid w:val="004D5E68"/>
    <w:rsid w:val="004D6634"/>
    <w:rsid w:val="004E0DBB"/>
    <w:rsid w:val="004E142D"/>
    <w:rsid w:val="004E18CC"/>
    <w:rsid w:val="004E18DC"/>
    <w:rsid w:val="004E1A6B"/>
    <w:rsid w:val="004E1EC1"/>
    <w:rsid w:val="004E32CB"/>
    <w:rsid w:val="004E334E"/>
    <w:rsid w:val="004E3A18"/>
    <w:rsid w:val="004E43FD"/>
    <w:rsid w:val="004E5687"/>
    <w:rsid w:val="004E6585"/>
    <w:rsid w:val="004E6708"/>
    <w:rsid w:val="004E7182"/>
    <w:rsid w:val="004E7599"/>
    <w:rsid w:val="004E7B06"/>
    <w:rsid w:val="004F021F"/>
    <w:rsid w:val="004F1020"/>
    <w:rsid w:val="004F18E7"/>
    <w:rsid w:val="004F1B99"/>
    <w:rsid w:val="004F1F7E"/>
    <w:rsid w:val="004F2104"/>
    <w:rsid w:val="004F23C0"/>
    <w:rsid w:val="004F2BC8"/>
    <w:rsid w:val="004F3125"/>
    <w:rsid w:val="004F3A4A"/>
    <w:rsid w:val="004F3A6E"/>
    <w:rsid w:val="004F3D52"/>
    <w:rsid w:val="004F4358"/>
    <w:rsid w:val="004F5020"/>
    <w:rsid w:val="004F5302"/>
    <w:rsid w:val="004F5310"/>
    <w:rsid w:val="004F5725"/>
    <w:rsid w:val="004F5854"/>
    <w:rsid w:val="004F616E"/>
    <w:rsid w:val="004F62DE"/>
    <w:rsid w:val="004F71E0"/>
    <w:rsid w:val="004F72A8"/>
    <w:rsid w:val="004F7460"/>
    <w:rsid w:val="004F7876"/>
    <w:rsid w:val="005010B9"/>
    <w:rsid w:val="005012AC"/>
    <w:rsid w:val="00501350"/>
    <w:rsid w:val="005033CF"/>
    <w:rsid w:val="005035FC"/>
    <w:rsid w:val="005044DF"/>
    <w:rsid w:val="0050489A"/>
    <w:rsid w:val="00504E6F"/>
    <w:rsid w:val="00505115"/>
    <w:rsid w:val="005058A1"/>
    <w:rsid w:val="00505F51"/>
    <w:rsid w:val="00506505"/>
    <w:rsid w:val="00506CF8"/>
    <w:rsid w:val="005076FC"/>
    <w:rsid w:val="00510332"/>
    <w:rsid w:val="00510719"/>
    <w:rsid w:val="00510CF3"/>
    <w:rsid w:val="00510EC0"/>
    <w:rsid w:val="005110DF"/>
    <w:rsid w:val="0051161E"/>
    <w:rsid w:val="0051171F"/>
    <w:rsid w:val="0051204C"/>
    <w:rsid w:val="00512863"/>
    <w:rsid w:val="0051457B"/>
    <w:rsid w:val="00515396"/>
    <w:rsid w:val="00515AC3"/>
    <w:rsid w:val="00515C8C"/>
    <w:rsid w:val="00515EE9"/>
    <w:rsid w:val="005166E7"/>
    <w:rsid w:val="00516AE7"/>
    <w:rsid w:val="00516EF1"/>
    <w:rsid w:val="00517260"/>
    <w:rsid w:val="00517379"/>
    <w:rsid w:val="00517CBF"/>
    <w:rsid w:val="00520399"/>
    <w:rsid w:val="00520626"/>
    <w:rsid w:val="005213D4"/>
    <w:rsid w:val="00521415"/>
    <w:rsid w:val="00521B1A"/>
    <w:rsid w:val="00521E59"/>
    <w:rsid w:val="00522E9E"/>
    <w:rsid w:val="00522F91"/>
    <w:rsid w:val="005236D7"/>
    <w:rsid w:val="00523B28"/>
    <w:rsid w:val="0052402F"/>
    <w:rsid w:val="00524E7C"/>
    <w:rsid w:val="00524E8C"/>
    <w:rsid w:val="0052556C"/>
    <w:rsid w:val="005255ED"/>
    <w:rsid w:val="005260BD"/>
    <w:rsid w:val="005274EE"/>
    <w:rsid w:val="00527FCF"/>
    <w:rsid w:val="00530150"/>
    <w:rsid w:val="0053028E"/>
    <w:rsid w:val="0053095A"/>
    <w:rsid w:val="00531080"/>
    <w:rsid w:val="0053119A"/>
    <w:rsid w:val="005317DA"/>
    <w:rsid w:val="0053344A"/>
    <w:rsid w:val="00533BEB"/>
    <w:rsid w:val="005340B9"/>
    <w:rsid w:val="00534481"/>
    <w:rsid w:val="005348FB"/>
    <w:rsid w:val="00535694"/>
    <w:rsid w:val="00536184"/>
    <w:rsid w:val="00536519"/>
    <w:rsid w:val="0053693D"/>
    <w:rsid w:val="0053712A"/>
    <w:rsid w:val="00537A8C"/>
    <w:rsid w:val="00540362"/>
    <w:rsid w:val="005411F7"/>
    <w:rsid w:val="00541FA1"/>
    <w:rsid w:val="0054346D"/>
    <w:rsid w:val="005443B2"/>
    <w:rsid w:val="00544A29"/>
    <w:rsid w:val="00544EB5"/>
    <w:rsid w:val="00544F19"/>
    <w:rsid w:val="00545F32"/>
    <w:rsid w:val="00546057"/>
    <w:rsid w:val="00546411"/>
    <w:rsid w:val="00547168"/>
    <w:rsid w:val="0054729A"/>
    <w:rsid w:val="005474B9"/>
    <w:rsid w:val="005478DF"/>
    <w:rsid w:val="00547D27"/>
    <w:rsid w:val="00550974"/>
    <w:rsid w:val="00550BDD"/>
    <w:rsid w:val="00551E6F"/>
    <w:rsid w:val="00551F92"/>
    <w:rsid w:val="00552227"/>
    <w:rsid w:val="0055231A"/>
    <w:rsid w:val="00552444"/>
    <w:rsid w:val="00552FAF"/>
    <w:rsid w:val="00553B22"/>
    <w:rsid w:val="00553FDE"/>
    <w:rsid w:val="00554808"/>
    <w:rsid w:val="00554815"/>
    <w:rsid w:val="00554E25"/>
    <w:rsid w:val="00554EF4"/>
    <w:rsid w:val="00555997"/>
    <w:rsid w:val="00556489"/>
    <w:rsid w:val="00557B7A"/>
    <w:rsid w:val="00560089"/>
    <w:rsid w:val="0056047D"/>
    <w:rsid w:val="0056054E"/>
    <w:rsid w:val="00560AAF"/>
    <w:rsid w:val="00560B87"/>
    <w:rsid w:val="00561ABB"/>
    <w:rsid w:val="00562AE3"/>
    <w:rsid w:val="00562C29"/>
    <w:rsid w:val="00562F29"/>
    <w:rsid w:val="005631B1"/>
    <w:rsid w:val="00563265"/>
    <w:rsid w:val="00563667"/>
    <w:rsid w:val="00563E7C"/>
    <w:rsid w:val="005642B4"/>
    <w:rsid w:val="00565CE4"/>
    <w:rsid w:val="005660A3"/>
    <w:rsid w:val="005664EB"/>
    <w:rsid w:val="00566EA7"/>
    <w:rsid w:val="005675D0"/>
    <w:rsid w:val="005700DD"/>
    <w:rsid w:val="00570AD5"/>
    <w:rsid w:val="00570DD9"/>
    <w:rsid w:val="00571141"/>
    <w:rsid w:val="00571F8D"/>
    <w:rsid w:val="00573041"/>
    <w:rsid w:val="00573213"/>
    <w:rsid w:val="00573290"/>
    <w:rsid w:val="0057359B"/>
    <w:rsid w:val="005737BB"/>
    <w:rsid w:val="00573CA4"/>
    <w:rsid w:val="00573EF4"/>
    <w:rsid w:val="00574265"/>
    <w:rsid w:val="00574AB1"/>
    <w:rsid w:val="005755A9"/>
    <w:rsid w:val="005758B1"/>
    <w:rsid w:val="00575FEE"/>
    <w:rsid w:val="00576E99"/>
    <w:rsid w:val="00577480"/>
    <w:rsid w:val="005779F9"/>
    <w:rsid w:val="00577C87"/>
    <w:rsid w:val="00577D7F"/>
    <w:rsid w:val="00580167"/>
    <w:rsid w:val="005801F8"/>
    <w:rsid w:val="0058051A"/>
    <w:rsid w:val="00581FD6"/>
    <w:rsid w:val="005820B3"/>
    <w:rsid w:val="005823AF"/>
    <w:rsid w:val="00582A13"/>
    <w:rsid w:val="00582E74"/>
    <w:rsid w:val="00583413"/>
    <w:rsid w:val="00583566"/>
    <w:rsid w:val="005839E9"/>
    <w:rsid w:val="00583ACC"/>
    <w:rsid w:val="00583DF7"/>
    <w:rsid w:val="005853EB"/>
    <w:rsid w:val="00585E01"/>
    <w:rsid w:val="00585E28"/>
    <w:rsid w:val="00586B9A"/>
    <w:rsid w:val="00586EBF"/>
    <w:rsid w:val="005911D4"/>
    <w:rsid w:val="00591EA9"/>
    <w:rsid w:val="005926B8"/>
    <w:rsid w:val="00592F09"/>
    <w:rsid w:val="005934DB"/>
    <w:rsid w:val="00593EA6"/>
    <w:rsid w:val="00595285"/>
    <w:rsid w:val="005953C8"/>
    <w:rsid w:val="005956B3"/>
    <w:rsid w:val="00595B27"/>
    <w:rsid w:val="00595FCD"/>
    <w:rsid w:val="0059656F"/>
    <w:rsid w:val="005967AB"/>
    <w:rsid w:val="00596C30"/>
    <w:rsid w:val="00597135"/>
    <w:rsid w:val="00597508"/>
    <w:rsid w:val="00597816"/>
    <w:rsid w:val="005A0054"/>
    <w:rsid w:val="005A092B"/>
    <w:rsid w:val="005A0CB5"/>
    <w:rsid w:val="005A1085"/>
    <w:rsid w:val="005A2F82"/>
    <w:rsid w:val="005A3268"/>
    <w:rsid w:val="005A37DE"/>
    <w:rsid w:val="005A38C2"/>
    <w:rsid w:val="005A3A5F"/>
    <w:rsid w:val="005A44AD"/>
    <w:rsid w:val="005A5230"/>
    <w:rsid w:val="005A52A0"/>
    <w:rsid w:val="005A5698"/>
    <w:rsid w:val="005A5AC6"/>
    <w:rsid w:val="005A5C56"/>
    <w:rsid w:val="005A5D46"/>
    <w:rsid w:val="005A65EB"/>
    <w:rsid w:val="005A6E5A"/>
    <w:rsid w:val="005A734C"/>
    <w:rsid w:val="005A7AF9"/>
    <w:rsid w:val="005B1E51"/>
    <w:rsid w:val="005B20AA"/>
    <w:rsid w:val="005B2785"/>
    <w:rsid w:val="005B2E38"/>
    <w:rsid w:val="005B30DE"/>
    <w:rsid w:val="005B3230"/>
    <w:rsid w:val="005B3281"/>
    <w:rsid w:val="005B3AAA"/>
    <w:rsid w:val="005B49B5"/>
    <w:rsid w:val="005B4A61"/>
    <w:rsid w:val="005B4E1E"/>
    <w:rsid w:val="005B522D"/>
    <w:rsid w:val="005B5903"/>
    <w:rsid w:val="005B590A"/>
    <w:rsid w:val="005B61D5"/>
    <w:rsid w:val="005B72E1"/>
    <w:rsid w:val="005B745B"/>
    <w:rsid w:val="005B7C52"/>
    <w:rsid w:val="005C035D"/>
    <w:rsid w:val="005C1548"/>
    <w:rsid w:val="005C1751"/>
    <w:rsid w:val="005C17BE"/>
    <w:rsid w:val="005C18D0"/>
    <w:rsid w:val="005C1AFD"/>
    <w:rsid w:val="005C1EC3"/>
    <w:rsid w:val="005C2593"/>
    <w:rsid w:val="005C2E24"/>
    <w:rsid w:val="005C2F16"/>
    <w:rsid w:val="005C50A8"/>
    <w:rsid w:val="005C510B"/>
    <w:rsid w:val="005C5782"/>
    <w:rsid w:val="005C65CC"/>
    <w:rsid w:val="005C715E"/>
    <w:rsid w:val="005C7F5E"/>
    <w:rsid w:val="005D0222"/>
    <w:rsid w:val="005D040D"/>
    <w:rsid w:val="005D0A44"/>
    <w:rsid w:val="005D0A90"/>
    <w:rsid w:val="005D0BD7"/>
    <w:rsid w:val="005D0C1F"/>
    <w:rsid w:val="005D1FA1"/>
    <w:rsid w:val="005D2561"/>
    <w:rsid w:val="005D2885"/>
    <w:rsid w:val="005D349E"/>
    <w:rsid w:val="005D3971"/>
    <w:rsid w:val="005D3BBF"/>
    <w:rsid w:val="005D3FED"/>
    <w:rsid w:val="005D406C"/>
    <w:rsid w:val="005D461B"/>
    <w:rsid w:val="005D57AB"/>
    <w:rsid w:val="005D58E9"/>
    <w:rsid w:val="005D6B9B"/>
    <w:rsid w:val="005D7CEC"/>
    <w:rsid w:val="005D7FEE"/>
    <w:rsid w:val="005E06BE"/>
    <w:rsid w:val="005E0814"/>
    <w:rsid w:val="005E1995"/>
    <w:rsid w:val="005E1DCE"/>
    <w:rsid w:val="005E240A"/>
    <w:rsid w:val="005E26E9"/>
    <w:rsid w:val="005E287F"/>
    <w:rsid w:val="005E370C"/>
    <w:rsid w:val="005E3A03"/>
    <w:rsid w:val="005E4D98"/>
    <w:rsid w:val="005E517C"/>
    <w:rsid w:val="005E6780"/>
    <w:rsid w:val="005E7488"/>
    <w:rsid w:val="005F025A"/>
    <w:rsid w:val="005F1950"/>
    <w:rsid w:val="005F2063"/>
    <w:rsid w:val="005F2889"/>
    <w:rsid w:val="005F4B08"/>
    <w:rsid w:val="005F4CA6"/>
    <w:rsid w:val="005F580D"/>
    <w:rsid w:val="005F6062"/>
    <w:rsid w:val="005F6703"/>
    <w:rsid w:val="006016CD"/>
    <w:rsid w:val="00603163"/>
    <w:rsid w:val="006035F0"/>
    <w:rsid w:val="00603859"/>
    <w:rsid w:val="006038BE"/>
    <w:rsid w:val="00603C0B"/>
    <w:rsid w:val="00603CCF"/>
    <w:rsid w:val="00604308"/>
    <w:rsid w:val="006047EA"/>
    <w:rsid w:val="00604D9C"/>
    <w:rsid w:val="006055F7"/>
    <w:rsid w:val="0060600A"/>
    <w:rsid w:val="006078A5"/>
    <w:rsid w:val="00610176"/>
    <w:rsid w:val="00611573"/>
    <w:rsid w:val="0061188E"/>
    <w:rsid w:val="00611900"/>
    <w:rsid w:val="006120B2"/>
    <w:rsid w:val="0061222D"/>
    <w:rsid w:val="00613D3F"/>
    <w:rsid w:val="00614019"/>
    <w:rsid w:val="00614149"/>
    <w:rsid w:val="00614306"/>
    <w:rsid w:val="00614632"/>
    <w:rsid w:val="0061498D"/>
    <w:rsid w:val="00614A75"/>
    <w:rsid w:val="00614F1C"/>
    <w:rsid w:val="00616614"/>
    <w:rsid w:val="0061661A"/>
    <w:rsid w:val="00616BEA"/>
    <w:rsid w:val="00617686"/>
    <w:rsid w:val="00617813"/>
    <w:rsid w:val="00617D9E"/>
    <w:rsid w:val="00620A5C"/>
    <w:rsid w:val="0062107A"/>
    <w:rsid w:val="00621D93"/>
    <w:rsid w:val="00622B2D"/>
    <w:rsid w:val="00622D5E"/>
    <w:rsid w:val="00623AA4"/>
    <w:rsid w:val="00624467"/>
    <w:rsid w:val="006245D3"/>
    <w:rsid w:val="006245D9"/>
    <w:rsid w:val="00625B2D"/>
    <w:rsid w:val="00625EDB"/>
    <w:rsid w:val="006261E2"/>
    <w:rsid w:val="006265E9"/>
    <w:rsid w:val="00626923"/>
    <w:rsid w:val="00627539"/>
    <w:rsid w:val="00627607"/>
    <w:rsid w:val="00630349"/>
    <w:rsid w:val="006303DF"/>
    <w:rsid w:val="006308A7"/>
    <w:rsid w:val="00630A3C"/>
    <w:rsid w:val="00630CD3"/>
    <w:rsid w:val="00630CFC"/>
    <w:rsid w:val="006310B4"/>
    <w:rsid w:val="006310D1"/>
    <w:rsid w:val="00631BA4"/>
    <w:rsid w:val="006325ED"/>
    <w:rsid w:val="00632E3C"/>
    <w:rsid w:val="0063408A"/>
    <w:rsid w:val="006340F5"/>
    <w:rsid w:val="00634D50"/>
    <w:rsid w:val="00635435"/>
    <w:rsid w:val="00635578"/>
    <w:rsid w:val="0063610A"/>
    <w:rsid w:val="0063630A"/>
    <w:rsid w:val="00636DCA"/>
    <w:rsid w:val="00637086"/>
    <w:rsid w:val="006374CC"/>
    <w:rsid w:val="00637D78"/>
    <w:rsid w:val="00640646"/>
    <w:rsid w:val="00640BB4"/>
    <w:rsid w:val="00641170"/>
    <w:rsid w:val="00641202"/>
    <w:rsid w:val="0064155D"/>
    <w:rsid w:val="006421A5"/>
    <w:rsid w:val="006422D1"/>
    <w:rsid w:val="00642F8B"/>
    <w:rsid w:val="00643FEF"/>
    <w:rsid w:val="00646301"/>
    <w:rsid w:val="006466EA"/>
    <w:rsid w:val="00646D9D"/>
    <w:rsid w:val="00647817"/>
    <w:rsid w:val="00647E8F"/>
    <w:rsid w:val="0065153B"/>
    <w:rsid w:val="00651555"/>
    <w:rsid w:val="006518F9"/>
    <w:rsid w:val="00652FCF"/>
    <w:rsid w:val="006530FC"/>
    <w:rsid w:val="0065329B"/>
    <w:rsid w:val="00653612"/>
    <w:rsid w:val="00654276"/>
    <w:rsid w:val="00654283"/>
    <w:rsid w:val="00657985"/>
    <w:rsid w:val="00662BCE"/>
    <w:rsid w:val="0066331D"/>
    <w:rsid w:val="0066349E"/>
    <w:rsid w:val="00663A76"/>
    <w:rsid w:val="00663AEC"/>
    <w:rsid w:val="00663DD6"/>
    <w:rsid w:val="00664172"/>
    <w:rsid w:val="00664BF1"/>
    <w:rsid w:val="00664C33"/>
    <w:rsid w:val="00665074"/>
    <w:rsid w:val="006673F3"/>
    <w:rsid w:val="00667AD3"/>
    <w:rsid w:val="00670976"/>
    <w:rsid w:val="00670E84"/>
    <w:rsid w:val="00672281"/>
    <w:rsid w:val="00673CE4"/>
    <w:rsid w:val="00673F3B"/>
    <w:rsid w:val="0067413E"/>
    <w:rsid w:val="00674872"/>
    <w:rsid w:val="00674FEE"/>
    <w:rsid w:val="00675764"/>
    <w:rsid w:val="00675C68"/>
    <w:rsid w:val="00676142"/>
    <w:rsid w:val="00677701"/>
    <w:rsid w:val="006777B7"/>
    <w:rsid w:val="00680468"/>
    <w:rsid w:val="00680714"/>
    <w:rsid w:val="00680AD0"/>
    <w:rsid w:val="00680C0E"/>
    <w:rsid w:val="00680E07"/>
    <w:rsid w:val="00681156"/>
    <w:rsid w:val="006817DC"/>
    <w:rsid w:val="00681BFF"/>
    <w:rsid w:val="00681CE1"/>
    <w:rsid w:val="00682516"/>
    <w:rsid w:val="00682590"/>
    <w:rsid w:val="00683162"/>
    <w:rsid w:val="0068368F"/>
    <w:rsid w:val="006838BC"/>
    <w:rsid w:val="00683E0E"/>
    <w:rsid w:val="00683FEA"/>
    <w:rsid w:val="006841DC"/>
    <w:rsid w:val="006846FF"/>
    <w:rsid w:val="00684DEB"/>
    <w:rsid w:val="006850AB"/>
    <w:rsid w:val="00685538"/>
    <w:rsid w:val="00686596"/>
    <w:rsid w:val="00686715"/>
    <w:rsid w:val="00686C1A"/>
    <w:rsid w:val="00686DC9"/>
    <w:rsid w:val="006902ED"/>
    <w:rsid w:val="006903DF"/>
    <w:rsid w:val="0069190E"/>
    <w:rsid w:val="00691C31"/>
    <w:rsid w:val="006922A6"/>
    <w:rsid w:val="00693E28"/>
    <w:rsid w:val="0069482D"/>
    <w:rsid w:val="0069538A"/>
    <w:rsid w:val="00695473"/>
    <w:rsid w:val="00696A14"/>
    <w:rsid w:val="00696ACF"/>
    <w:rsid w:val="0069702E"/>
    <w:rsid w:val="006979B5"/>
    <w:rsid w:val="006A0257"/>
    <w:rsid w:val="006A090A"/>
    <w:rsid w:val="006A1029"/>
    <w:rsid w:val="006A1691"/>
    <w:rsid w:val="006A1BD1"/>
    <w:rsid w:val="006A3BA7"/>
    <w:rsid w:val="006A40A5"/>
    <w:rsid w:val="006A476E"/>
    <w:rsid w:val="006A53D9"/>
    <w:rsid w:val="006A55E1"/>
    <w:rsid w:val="006A57EC"/>
    <w:rsid w:val="006A601E"/>
    <w:rsid w:val="006A6087"/>
    <w:rsid w:val="006A68C2"/>
    <w:rsid w:val="006A7224"/>
    <w:rsid w:val="006A73DA"/>
    <w:rsid w:val="006B014F"/>
    <w:rsid w:val="006B0B22"/>
    <w:rsid w:val="006B0D1F"/>
    <w:rsid w:val="006B217C"/>
    <w:rsid w:val="006B2BD8"/>
    <w:rsid w:val="006B2D09"/>
    <w:rsid w:val="006B2EE3"/>
    <w:rsid w:val="006B3998"/>
    <w:rsid w:val="006B4596"/>
    <w:rsid w:val="006B4D10"/>
    <w:rsid w:val="006B4D28"/>
    <w:rsid w:val="006B5AF8"/>
    <w:rsid w:val="006B6107"/>
    <w:rsid w:val="006B6E69"/>
    <w:rsid w:val="006B79BA"/>
    <w:rsid w:val="006C0A41"/>
    <w:rsid w:val="006C0F4C"/>
    <w:rsid w:val="006C13B5"/>
    <w:rsid w:val="006C1FB5"/>
    <w:rsid w:val="006C228A"/>
    <w:rsid w:val="006C2429"/>
    <w:rsid w:val="006C2824"/>
    <w:rsid w:val="006C31D2"/>
    <w:rsid w:val="006C3EE5"/>
    <w:rsid w:val="006C43A5"/>
    <w:rsid w:val="006C457F"/>
    <w:rsid w:val="006C45A0"/>
    <w:rsid w:val="006C497D"/>
    <w:rsid w:val="006C5766"/>
    <w:rsid w:val="006C6772"/>
    <w:rsid w:val="006C6D12"/>
    <w:rsid w:val="006D0380"/>
    <w:rsid w:val="006D0EAF"/>
    <w:rsid w:val="006D1643"/>
    <w:rsid w:val="006D180F"/>
    <w:rsid w:val="006D1E19"/>
    <w:rsid w:val="006D2355"/>
    <w:rsid w:val="006D26FA"/>
    <w:rsid w:val="006D2933"/>
    <w:rsid w:val="006D34B9"/>
    <w:rsid w:val="006D42F6"/>
    <w:rsid w:val="006D7E85"/>
    <w:rsid w:val="006E08CF"/>
    <w:rsid w:val="006E0985"/>
    <w:rsid w:val="006E09D3"/>
    <w:rsid w:val="006E1F3E"/>
    <w:rsid w:val="006E1FBF"/>
    <w:rsid w:val="006E3C08"/>
    <w:rsid w:val="006E3F88"/>
    <w:rsid w:val="006E4026"/>
    <w:rsid w:val="006E426B"/>
    <w:rsid w:val="006E4B1A"/>
    <w:rsid w:val="006E4DFE"/>
    <w:rsid w:val="006E55C2"/>
    <w:rsid w:val="006E60BE"/>
    <w:rsid w:val="006E6B45"/>
    <w:rsid w:val="006E75ED"/>
    <w:rsid w:val="006E792E"/>
    <w:rsid w:val="006E7C68"/>
    <w:rsid w:val="006F008F"/>
    <w:rsid w:val="006F2603"/>
    <w:rsid w:val="006F295D"/>
    <w:rsid w:val="006F3841"/>
    <w:rsid w:val="006F545A"/>
    <w:rsid w:val="006F6BBF"/>
    <w:rsid w:val="006F6DB0"/>
    <w:rsid w:val="006F7A63"/>
    <w:rsid w:val="007008EE"/>
    <w:rsid w:val="00701468"/>
    <w:rsid w:val="007015FD"/>
    <w:rsid w:val="00701ACA"/>
    <w:rsid w:val="00702776"/>
    <w:rsid w:val="00703AB6"/>
    <w:rsid w:val="00704A83"/>
    <w:rsid w:val="00704E1A"/>
    <w:rsid w:val="00704E39"/>
    <w:rsid w:val="00704E5A"/>
    <w:rsid w:val="00704F99"/>
    <w:rsid w:val="007059CB"/>
    <w:rsid w:val="007070AF"/>
    <w:rsid w:val="00707F82"/>
    <w:rsid w:val="00710376"/>
    <w:rsid w:val="00710D70"/>
    <w:rsid w:val="00711762"/>
    <w:rsid w:val="007117E2"/>
    <w:rsid w:val="0071185E"/>
    <w:rsid w:val="007125E7"/>
    <w:rsid w:val="00712E24"/>
    <w:rsid w:val="0071325E"/>
    <w:rsid w:val="0071333F"/>
    <w:rsid w:val="007144C4"/>
    <w:rsid w:val="0071506A"/>
    <w:rsid w:val="00715963"/>
    <w:rsid w:val="00715ED2"/>
    <w:rsid w:val="00716660"/>
    <w:rsid w:val="0071751E"/>
    <w:rsid w:val="007179A8"/>
    <w:rsid w:val="007218E5"/>
    <w:rsid w:val="00721BB6"/>
    <w:rsid w:val="00723209"/>
    <w:rsid w:val="0072338A"/>
    <w:rsid w:val="007244A4"/>
    <w:rsid w:val="00724FED"/>
    <w:rsid w:val="00725045"/>
    <w:rsid w:val="0072517F"/>
    <w:rsid w:val="007253FC"/>
    <w:rsid w:val="0072544F"/>
    <w:rsid w:val="00725842"/>
    <w:rsid w:val="00725ACA"/>
    <w:rsid w:val="00726653"/>
    <w:rsid w:val="007279A0"/>
    <w:rsid w:val="00730283"/>
    <w:rsid w:val="00730F6F"/>
    <w:rsid w:val="00732009"/>
    <w:rsid w:val="007323CA"/>
    <w:rsid w:val="00732436"/>
    <w:rsid w:val="00732FF2"/>
    <w:rsid w:val="00733223"/>
    <w:rsid w:val="007332F6"/>
    <w:rsid w:val="0073357C"/>
    <w:rsid w:val="00733FFF"/>
    <w:rsid w:val="00734A90"/>
    <w:rsid w:val="00734CFA"/>
    <w:rsid w:val="00735199"/>
    <w:rsid w:val="007355B6"/>
    <w:rsid w:val="0073566A"/>
    <w:rsid w:val="007362E7"/>
    <w:rsid w:val="007362EB"/>
    <w:rsid w:val="00737061"/>
    <w:rsid w:val="00737792"/>
    <w:rsid w:val="0074089F"/>
    <w:rsid w:val="0074168C"/>
    <w:rsid w:val="00741EF2"/>
    <w:rsid w:val="00741FB1"/>
    <w:rsid w:val="00742CDC"/>
    <w:rsid w:val="007433E0"/>
    <w:rsid w:val="00743F92"/>
    <w:rsid w:val="007453B6"/>
    <w:rsid w:val="00745A01"/>
    <w:rsid w:val="00745ABD"/>
    <w:rsid w:val="007464D0"/>
    <w:rsid w:val="00746869"/>
    <w:rsid w:val="00746D20"/>
    <w:rsid w:val="00746E53"/>
    <w:rsid w:val="0074732D"/>
    <w:rsid w:val="007479D0"/>
    <w:rsid w:val="00747B72"/>
    <w:rsid w:val="00747C7D"/>
    <w:rsid w:val="007515BB"/>
    <w:rsid w:val="00751D24"/>
    <w:rsid w:val="00752D53"/>
    <w:rsid w:val="007536E2"/>
    <w:rsid w:val="0075397E"/>
    <w:rsid w:val="00755554"/>
    <w:rsid w:val="007566BF"/>
    <w:rsid w:val="00756B38"/>
    <w:rsid w:val="0075799B"/>
    <w:rsid w:val="00757CD5"/>
    <w:rsid w:val="00762AEB"/>
    <w:rsid w:val="00762D80"/>
    <w:rsid w:val="00763940"/>
    <w:rsid w:val="0076416E"/>
    <w:rsid w:val="00764C8B"/>
    <w:rsid w:val="00765619"/>
    <w:rsid w:val="00765644"/>
    <w:rsid w:val="007656DC"/>
    <w:rsid w:val="00765778"/>
    <w:rsid w:val="00765C18"/>
    <w:rsid w:val="00767413"/>
    <w:rsid w:val="007679E5"/>
    <w:rsid w:val="00767D8A"/>
    <w:rsid w:val="0077014C"/>
    <w:rsid w:val="007703D3"/>
    <w:rsid w:val="007707B3"/>
    <w:rsid w:val="00770E73"/>
    <w:rsid w:val="00772D2C"/>
    <w:rsid w:val="0077399D"/>
    <w:rsid w:val="00774472"/>
    <w:rsid w:val="00774CB7"/>
    <w:rsid w:val="00775E2D"/>
    <w:rsid w:val="00775E50"/>
    <w:rsid w:val="007765EA"/>
    <w:rsid w:val="007766B9"/>
    <w:rsid w:val="0077705C"/>
    <w:rsid w:val="00777726"/>
    <w:rsid w:val="00777BA5"/>
    <w:rsid w:val="00777D7A"/>
    <w:rsid w:val="007805B5"/>
    <w:rsid w:val="007806A8"/>
    <w:rsid w:val="00780888"/>
    <w:rsid w:val="007808DA"/>
    <w:rsid w:val="00782078"/>
    <w:rsid w:val="007836B5"/>
    <w:rsid w:val="007839D4"/>
    <w:rsid w:val="00783DA0"/>
    <w:rsid w:val="00783F90"/>
    <w:rsid w:val="00784E25"/>
    <w:rsid w:val="00785AF2"/>
    <w:rsid w:val="007867F4"/>
    <w:rsid w:val="00786BFA"/>
    <w:rsid w:val="0078715F"/>
    <w:rsid w:val="00787AC1"/>
    <w:rsid w:val="00787AC2"/>
    <w:rsid w:val="0079039F"/>
    <w:rsid w:val="00790430"/>
    <w:rsid w:val="00790C15"/>
    <w:rsid w:val="00791169"/>
    <w:rsid w:val="00791D7B"/>
    <w:rsid w:val="00792817"/>
    <w:rsid w:val="00792822"/>
    <w:rsid w:val="007928DD"/>
    <w:rsid w:val="007931FD"/>
    <w:rsid w:val="00793771"/>
    <w:rsid w:val="00793BA6"/>
    <w:rsid w:val="00793D2A"/>
    <w:rsid w:val="00794001"/>
    <w:rsid w:val="0079433B"/>
    <w:rsid w:val="0079444F"/>
    <w:rsid w:val="0079456F"/>
    <w:rsid w:val="0079498E"/>
    <w:rsid w:val="00795F1A"/>
    <w:rsid w:val="0079661D"/>
    <w:rsid w:val="007972B0"/>
    <w:rsid w:val="0079776A"/>
    <w:rsid w:val="007977A5"/>
    <w:rsid w:val="00797C5A"/>
    <w:rsid w:val="00797D95"/>
    <w:rsid w:val="007A0369"/>
    <w:rsid w:val="007A0774"/>
    <w:rsid w:val="007A1A92"/>
    <w:rsid w:val="007A1AEC"/>
    <w:rsid w:val="007A2064"/>
    <w:rsid w:val="007A3EE9"/>
    <w:rsid w:val="007A40D0"/>
    <w:rsid w:val="007A4284"/>
    <w:rsid w:val="007A57FD"/>
    <w:rsid w:val="007A59B9"/>
    <w:rsid w:val="007A5ECD"/>
    <w:rsid w:val="007A68AD"/>
    <w:rsid w:val="007A6C2F"/>
    <w:rsid w:val="007A6EF1"/>
    <w:rsid w:val="007A7A87"/>
    <w:rsid w:val="007B0E76"/>
    <w:rsid w:val="007B0FE8"/>
    <w:rsid w:val="007B165A"/>
    <w:rsid w:val="007B24A3"/>
    <w:rsid w:val="007B2FA7"/>
    <w:rsid w:val="007B2FDB"/>
    <w:rsid w:val="007B3801"/>
    <w:rsid w:val="007B3EE2"/>
    <w:rsid w:val="007B4450"/>
    <w:rsid w:val="007B4C86"/>
    <w:rsid w:val="007B4D32"/>
    <w:rsid w:val="007B4DC2"/>
    <w:rsid w:val="007B537C"/>
    <w:rsid w:val="007B5538"/>
    <w:rsid w:val="007B7320"/>
    <w:rsid w:val="007B781A"/>
    <w:rsid w:val="007B7F45"/>
    <w:rsid w:val="007B7F64"/>
    <w:rsid w:val="007B7F74"/>
    <w:rsid w:val="007C12DF"/>
    <w:rsid w:val="007C1CAF"/>
    <w:rsid w:val="007C1CED"/>
    <w:rsid w:val="007C200F"/>
    <w:rsid w:val="007C2CB3"/>
    <w:rsid w:val="007C3155"/>
    <w:rsid w:val="007C3229"/>
    <w:rsid w:val="007C3933"/>
    <w:rsid w:val="007C44DF"/>
    <w:rsid w:val="007C4EDA"/>
    <w:rsid w:val="007C57D2"/>
    <w:rsid w:val="007C7355"/>
    <w:rsid w:val="007D0160"/>
    <w:rsid w:val="007D0188"/>
    <w:rsid w:val="007D0210"/>
    <w:rsid w:val="007D059E"/>
    <w:rsid w:val="007D0927"/>
    <w:rsid w:val="007D18BA"/>
    <w:rsid w:val="007D23D5"/>
    <w:rsid w:val="007D2A7D"/>
    <w:rsid w:val="007D2EEE"/>
    <w:rsid w:val="007D308C"/>
    <w:rsid w:val="007D3F17"/>
    <w:rsid w:val="007D4871"/>
    <w:rsid w:val="007D5A4A"/>
    <w:rsid w:val="007D6512"/>
    <w:rsid w:val="007D698E"/>
    <w:rsid w:val="007D70E1"/>
    <w:rsid w:val="007D799A"/>
    <w:rsid w:val="007E07A2"/>
    <w:rsid w:val="007E07C2"/>
    <w:rsid w:val="007E0F2F"/>
    <w:rsid w:val="007E3018"/>
    <w:rsid w:val="007E3766"/>
    <w:rsid w:val="007E3BF7"/>
    <w:rsid w:val="007E4093"/>
    <w:rsid w:val="007E497F"/>
    <w:rsid w:val="007E4C89"/>
    <w:rsid w:val="007E4EF8"/>
    <w:rsid w:val="007E5168"/>
    <w:rsid w:val="007E5209"/>
    <w:rsid w:val="007E5E37"/>
    <w:rsid w:val="007E7058"/>
    <w:rsid w:val="007E7D01"/>
    <w:rsid w:val="007F0629"/>
    <w:rsid w:val="007F0E78"/>
    <w:rsid w:val="007F3622"/>
    <w:rsid w:val="007F45B2"/>
    <w:rsid w:val="007F5010"/>
    <w:rsid w:val="007F572A"/>
    <w:rsid w:val="007F5844"/>
    <w:rsid w:val="007F6079"/>
    <w:rsid w:val="007F6396"/>
    <w:rsid w:val="007F693B"/>
    <w:rsid w:val="007F765C"/>
    <w:rsid w:val="00800919"/>
    <w:rsid w:val="00801FA5"/>
    <w:rsid w:val="00802750"/>
    <w:rsid w:val="00802B60"/>
    <w:rsid w:val="008042AD"/>
    <w:rsid w:val="00804567"/>
    <w:rsid w:val="008045BD"/>
    <w:rsid w:val="00804BE7"/>
    <w:rsid w:val="00804E1B"/>
    <w:rsid w:val="00804E1C"/>
    <w:rsid w:val="008058CB"/>
    <w:rsid w:val="00805ECD"/>
    <w:rsid w:val="008063C8"/>
    <w:rsid w:val="0080662E"/>
    <w:rsid w:val="00806649"/>
    <w:rsid w:val="008076A1"/>
    <w:rsid w:val="00807A37"/>
    <w:rsid w:val="00807BC4"/>
    <w:rsid w:val="0081022B"/>
    <w:rsid w:val="008109CD"/>
    <w:rsid w:val="00811AFE"/>
    <w:rsid w:val="00812017"/>
    <w:rsid w:val="00812D57"/>
    <w:rsid w:val="00813E62"/>
    <w:rsid w:val="008141E6"/>
    <w:rsid w:val="008141F3"/>
    <w:rsid w:val="0081526A"/>
    <w:rsid w:val="00815BA1"/>
    <w:rsid w:val="00815C2B"/>
    <w:rsid w:val="008167A1"/>
    <w:rsid w:val="00816ED1"/>
    <w:rsid w:val="00816F3C"/>
    <w:rsid w:val="008175DB"/>
    <w:rsid w:val="00820E2A"/>
    <w:rsid w:val="00822BB8"/>
    <w:rsid w:val="00825192"/>
    <w:rsid w:val="00826618"/>
    <w:rsid w:val="00826B54"/>
    <w:rsid w:val="00826F01"/>
    <w:rsid w:val="008272BA"/>
    <w:rsid w:val="00827C9C"/>
    <w:rsid w:val="00830039"/>
    <w:rsid w:val="00830E61"/>
    <w:rsid w:val="008318BF"/>
    <w:rsid w:val="00831F1A"/>
    <w:rsid w:val="0083209E"/>
    <w:rsid w:val="00833122"/>
    <w:rsid w:val="0083407F"/>
    <w:rsid w:val="0083409B"/>
    <w:rsid w:val="00834372"/>
    <w:rsid w:val="00834E53"/>
    <w:rsid w:val="00835038"/>
    <w:rsid w:val="008352DC"/>
    <w:rsid w:val="008364FA"/>
    <w:rsid w:val="00836930"/>
    <w:rsid w:val="00836C02"/>
    <w:rsid w:val="00836D79"/>
    <w:rsid w:val="00837BA7"/>
    <w:rsid w:val="00840073"/>
    <w:rsid w:val="00840AE5"/>
    <w:rsid w:val="00840E3E"/>
    <w:rsid w:val="00841481"/>
    <w:rsid w:val="00842E0C"/>
    <w:rsid w:val="00843A8E"/>
    <w:rsid w:val="00844142"/>
    <w:rsid w:val="008442EB"/>
    <w:rsid w:val="00844357"/>
    <w:rsid w:val="00844BB4"/>
    <w:rsid w:val="00844D0D"/>
    <w:rsid w:val="008458F6"/>
    <w:rsid w:val="0085093D"/>
    <w:rsid w:val="00850BE4"/>
    <w:rsid w:val="008513FB"/>
    <w:rsid w:val="008516D9"/>
    <w:rsid w:val="00851E66"/>
    <w:rsid w:val="008524B5"/>
    <w:rsid w:val="0085363C"/>
    <w:rsid w:val="00853C26"/>
    <w:rsid w:val="00854562"/>
    <w:rsid w:val="00854A6F"/>
    <w:rsid w:val="008552B1"/>
    <w:rsid w:val="00855A7A"/>
    <w:rsid w:val="00856C9F"/>
    <w:rsid w:val="00856E38"/>
    <w:rsid w:val="008574A3"/>
    <w:rsid w:val="00857D1C"/>
    <w:rsid w:val="00860281"/>
    <w:rsid w:val="00860749"/>
    <w:rsid w:val="008611C5"/>
    <w:rsid w:val="0086142A"/>
    <w:rsid w:val="00861B43"/>
    <w:rsid w:val="008627CF"/>
    <w:rsid w:val="00862BA3"/>
    <w:rsid w:val="00863F73"/>
    <w:rsid w:val="00863FBC"/>
    <w:rsid w:val="0086473E"/>
    <w:rsid w:val="00864E0E"/>
    <w:rsid w:val="00865DF9"/>
    <w:rsid w:val="00866442"/>
    <w:rsid w:val="00867713"/>
    <w:rsid w:val="0087315F"/>
    <w:rsid w:val="00873356"/>
    <w:rsid w:val="00874472"/>
    <w:rsid w:val="00874921"/>
    <w:rsid w:val="00874A6B"/>
    <w:rsid w:val="00876220"/>
    <w:rsid w:val="0087629C"/>
    <w:rsid w:val="00876536"/>
    <w:rsid w:val="008766C4"/>
    <w:rsid w:val="0087721A"/>
    <w:rsid w:val="00877BD7"/>
    <w:rsid w:val="00881512"/>
    <w:rsid w:val="008821C4"/>
    <w:rsid w:val="008821F0"/>
    <w:rsid w:val="00882473"/>
    <w:rsid w:val="008827C3"/>
    <w:rsid w:val="00884E63"/>
    <w:rsid w:val="00885C8A"/>
    <w:rsid w:val="00885D9B"/>
    <w:rsid w:val="008872B8"/>
    <w:rsid w:val="00890AA3"/>
    <w:rsid w:val="00890D8E"/>
    <w:rsid w:val="0089135C"/>
    <w:rsid w:val="00891365"/>
    <w:rsid w:val="008916B2"/>
    <w:rsid w:val="00892DAB"/>
    <w:rsid w:val="00893876"/>
    <w:rsid w:val="00896970"/>
    <w:rsid w:val="00896C07"/>
    <w:rsid w:val="008971ED"/>
    <w:rsid w:val="008973AA"/>
    <w:rsid w:val="008A1007"/>
    <w:rsid w:val="008A1035"/>
    <w:rsid w:val="008A1262"/>
    <w:rsid w:val="008A16DB"/>
    <w:rsid w:val="008A212A"/>
    <w:rsid w:val="008A2545"/>
    <w:rsid w:val="008A35D9"/>
    <w:rsid w:val="008A3B56"/>
    <w:rsid w:val="008A45E5"/>
    <w:rsid w:val="008A55C2"/>
    <w:rsid w:val="008A616A"/>
    <w:rsid w:val="008A61AB"/>
    <w:rsid w:val="008A6568"/>
    <w:rsid w:val="008A65D7"/>
    <w:rsid w:val="008A72FC"/>
    <w:rsid w:val="008B0394"/>
    <w:rsid w:val="008B0E74"/>
    <w:rsid w:val="008B16E6"/>
    <w:rsid w:val="008B1702"/>
    <w:rsid w:val="008B1ABE"/>
    <w:rsid w:val="008B1D4F"/>
    <w:rsid w:val="008B1E28"/>
    <w:rsid w:val="008B221C"/>
    <w:rsid w:val="008B2380"/>
    <w:rsid w:val="008B2B0E"/>
    <w:rsid w:val="008B2ED6"/>
    <w:rsid w:val="008B3285"/>
    <w:rsid w:val="008B32C6"/>
    <w:rsid w:val="008B3640"/>
    <w:rsid w:val="008B486F"/>
    <w:rsid w:val="008B5C92"/>
    <w:rsid w:val="008B6455"/>
    <w:rsid w:val="008B6914"/>
    <w:rsid w:val="008B74DC"/>
    <w:rsid w:val="008B794A"/>
    <w:rsid w:val="008C0239"/>
    <w:rsid w:val="008C0D03"/>
    <w:rsid w:val="008C1522"/>
    <w:rsid w:val="008C177E"/>
    <w:rsid w:val="008C2067"/>
    <w:rsid w:val="008C213F"/>
    <w:rsid w:val="008C21F7"/>
    <w:rsid w:val="008C24A9"/>
    <w:rsid w:val="008C2652"/>
    <w:rsid w:val="008C2D86"/>
    <w:rsid w:val="008C3ECE"/>
    <w:rsid w:val="008C42D9"/>
    <w:rsid w:val="008C623B"/>
    <w:rsid w:val="008C6989"/>
    <w:rsid w:val="008C6DCA"/>
    <w:rsid w:val="008C6E0B"/>
    <w:rsid w:val="008D1BD6"/>
    <w:rsid w:val="008D1F24"/>
    <w:rsid w:val="008D2B77"/>
    <w:rsid w:val="008D2CB4"/>
    <w:rsid w:val="008D335C"/>
    <w:rsid w:val="008D443B"/>
    <w:rsid w:val="008D4DA0"/>
    <w:rsid w:val="008D5119"/>
    <w:rsid w:val="008D55D9"/>
    <w:rsid w:val="008D5789"/>
    <w:rsid w:val="008D5C28"/>
    <w:rsid w:val="008D6179"/>
    <w:rsid w:val="008D6C78"/>
    <w:rsid w:val="008D6D82"/>
    <w:rsid w:val="008D7420"/>
    <w:rsid w:val="008D7865"/>
    <w:rsid w:val="008E0DB7"/>
    <w:rsid w:val="008E12AE"/>
    <w:rsid w:val="008E29BD"/>
    <w:rsid w:val="008E417E"/>
    <w:rsid w:val="008E4373"/>
    <w:rsid w:val="008E46BD"/>
    <w:rsid w:val="008E4BC4"/>
    <w:rsid w:val="008E4D64"/>
    <w:rsid w:val="008E6703"/>
    <w:rsid w:val="008E6E49"/>
    <w:rsid w:val="008E7A99"/>
    <w:rsid w:val="008E7EB7"/>
    <w:rsid w:val="008E7ECD"/>
    <w:rsid w:val="008F0A85"/>
    <w:rsid w:val="008F16AD"/>
    <w:rsid w:val="008F1A4C"/>
    <w:rsid w:val="008F1FEA"/>
    <w:rsid w:val="008F2145"/>
    <w:rsid w:val="008F25F7"/>
    <w:rsid w:val="008F28EE"/>
    <w:rsid w:val="008F2F31"/>
    <w:rsid w:val="008F396A"/>
    <w:rsid w:val="008F3998"/>
    <w:rsid w:val="008F4A82"/>
    <w:rsid w:val="008F4F84"/>
    <w:rsid w:val="008F5A7F"/>
    <w:rsid w:val="008F78ED"/>
    <w:rsid w:val="008F7A9A"/>
    <w:rsid w:val="008F7AB3"/>
    <w:rsid w:val="008F7C2D"/>
    <w:rsid w:val="008F7CF8"/>
    <w:rsid w:val="008F7F29"/>
    <w:rsid w:val="009009B4"/>
    <w:rsid w:val="00900EE8"/>
    <w:rsid w:val="009013F3"/>
    <w:rsid w:val="00901EA4"/>
    <w:rsid w:val="00902233"/>
    <w:rsid w:val="00902950"/>
    <w:rsid w:val="00902FD3"/>
    <w:rsid w:val="00905099"/>
    <w:rsid w:val="00906307"/>
    <w:rsid w:val="009063D8"/>
    <w:rsid w:val="009069EC"/>
    <w:rsid w:val="00906E1C"/>
    <w:rsid w:val="00910484"/>
    <w:rsid w:val="0091088D"/>
    <w:rsid w:val="009108EC"/>
    <w:rsid w:val="00911561"/>
    <w:rsid w:val="00911F7C"/>
    <w:rsid w:val="00912EA3"/>
    <w:rsid w:val="00913233"/>
    <w:rsid w:val="00914253"/>
    <w:rsid w:val="009143DA"/>
    <w:rsid w:val="00914BC8"/>
    <w:rsid w:val="00915293"/>
    <w:rsid w:val="00915936"/>
    <w:rsid w:val="00916899"/>
    <w:rsid w:val="0091690A"/>
    <w:rsid w:val="00916D32"/>
    <w:rsid w:val="00917416"/>
    <w:rsid w:val="00917775"/>
    <w:rsid w:val="0092192B"/>
    <w:rsid w:val="00921CA3"/>
    <w:rsid w:val="00921E3A"/>
    <w:rsid w:val="00922065"/>
    <w:rsid w:val="0092235E"/>
    <w:rsid w:val="0092278E"/>
    <w:rsid w:val="0092349C"/>
    <w:rsid w:val="00924D35"/>
    <w:rsid w:val="0092582E"/>
    <w:rsid w:val="00926AD1"/>
    <w:rsid w:val="00926B6E"/>
    <w:rsid w:val="00927002"/>
    <w:rsid w:val="00927431"/>
    <w:rsid w:val="0093022F"/>
    <w:rsid w:val="009308A0"/>
    <w:rsid w:val="0093171D"/>
    <w:rsid w:val="00931DAD"/>
    <w:rsid w:val="0093307C"/>
    <w:rsid w:val="00933376"/>
    <w:rsid w:val="00933C42"/>
    <w:rsid w:val="00933D0C"/>
    <w:rsid w:val="0093428B"/>
    <w:rsid w:val="009346DC"/>
    <w:rsid w:val="00934892"/>
    <w:rsid w:val="00934F6B"/>
    <w:rsid w:val="00935A2C"/>
    <w:rsid w:val="00935A7D"/>
    <w:rsid w:val="00935EAE"/>
    <w:rsid w:val="00936C23"/>
    <w:rsid w:val="00936E85"/>
    <w:rsid w:val="00936F06"/>
    <w:rsid w:val="009374D2"/>
    <w:rsid w:val="0093783B"/>
    <w:rsid w:val="00937E84"/>
    <w:rsid w:val="00937F2C"/>
    <w:rsid w:val="00940442"/>
    <w:rsid w:val="009406A4"/>
    <w:rsid w:val="00941076"/>
    <w:rsid w:val="009412A3"/>
    <w:rsid w:val="00943464"/>
    <w:rsid w:val="0094356B"/>
    <w:rsid w:val="00943916"/>
    <w:rsid w:val="00944343"/>
    <w:rsid w:val="00944A1C"/>
    <w:rsid w:val="00944D36"/>
    <w:rsid w:val="0094538D"/>
    <w:rsid w:val="0094562D"/>
    <w:rsid w:val="00945A13"/>
    <w:rsid w:val="00945AAF"/>
    <w:rsid w:val="00945AE6"/>
    <w:rsid w:val="009467F7"/>
    <w:rsid w:val="00946B92"/>
    <w:rsid w:val="009471E7"/>
    <w:rsid w:val="009476AF"/>
    <w:rsid w:val="00947937"/>
    <w:rsid w:val="0095341F"/>
    <w:rsid w:val="00954EEF"/>
    <w:rsid w:val="00955692"/>
    <w:rsid w:val="00956D24"/>
    <w:rsid w:val="009572F5"/>
    <w:rsid w:val="00957511"/>
    <w:rsid w:val="00957E81"/>
    <w:rsid w:val="00960481"/>
    <w:rsid w:val="00960542"/>
    <w:rsid w:val="00960959"/>
    <w:rsid w:val="00961CDC"/>
    <w:rsid w:val="009626B1"/>
    <w:rsid w:val="00962BDB"/>
    <w:rsid w:val="009631A5"/>
    <w:rsid w:val="00963924"/>
    <w:rsid w:val="00963AD9"/>
    <w:rsid w:val="00963EF4"/>
    <w:rsid w:val="00964052"/>
    <w:rsid w:val="009641E5"/>
    <w:rsid w:val="00964420"/>
    <w:rsid w:val="00964470"/>
    <w:rsid w:val="00964661"/>
    <w:rsid w:val="0096493C"/>
    <w:rsid w:val="00964DA8"/>
    <w:rsid w:val="00965534"/>
    <w:rsid w:val="00965A20"/>
    <w:rsid w:val="00965FE2"/>
    <w:rsid w:val="0096692F"/>
    <w:rsid w:val="00966C30"/>
    <w:rsid w:val="00966D40"/>
    <w:rsid w:val="00966DD7"/>
    <w:rsid w:val="009671F3"/>
    <w:rsid w:val="00967D2A"/>
    <w:rsid w:val="00971CD6"/>
    <w:rsid w:val="00972444"/>
    <w:rsid w:val="009730CF"/>
    <w:rsid w:val="00973DE3"/>
    <w:rsid w:val="0097453E"/>
    <w:rsid w:val="009745EA"/>
    <w:rsid w:val="00974A92"/>
    <w:rsid w:val="00974B6C"/>
    <w:rsid w:val="009761EF"/>
    <w:rsid w:val="0097657B"/>
    <w:rsid w:val="00980B9F"/>
    <w:rsid w:val="00982BD1"/>
    <w:rsid w:val="00982CF3"/>
    <w:rsid w:val="00982FDB"/>
    <w:rsid w:val="00983EE4"/>
    <w:rsid w:val="00984038"/>
    <w:rsid w:val="009865C3"/>
    <w:rsid w:val="00986BA8"/>
    <w:rsid w:val="00990AFF"/>
    <w:rsid w:val="009919AC"/>
    <w:rsid w:val="00992092"/>
    <w:rsid w:val="00992C73"/>
    <w:rsid w:val="009931FA"/>
    <w:rsid w:val="0099320D"/>
    <w:rsid w:val="00993234"/>
    <w:rsid w:val="00993537"/>
    <w:rsid w:val="009936B9"/>
    <w:rsid w:val="00995340"/>
    <w:rsid w:val="00995D01"/>
    <w:rsid w:val="00995E77"/>
    <w:rsid w:val="00995E93"/>
    <w:rsid w:val="0099661A"/>
    <w:rsid w:val="009968BF"/>
    <w:rsid w:val="00997248"/>
    <w:rsid w:val="009A02C1"/>
    <w:rsid w:val="009A0544"/>
    <w:rsid w:val="009A0611"/>
    <w:rsid w:val="009A0D6C"/>
    <w:rsid w:val="009A102C"/>
    <w:rsid w:val="009A15AE"/>
    <w:rsid w:val="009A2252"/>
    <w:rsid w:val="009A236D"/>
    <w:rsid w:val="009A2484"/>
    <w:rsid w:val="009A27DC"/>
    <w:rsid w:val="009A2A3C"/>
    <w:rsid w:val="009A2C0B"/>
    <w:rsid w:val="009A2D38"/>
    <w:rsid w:val="009A3533"/>
    <w:rsid w:val="009A487B"/>
    <w:rsid w:val="009A4F50"/>
    <w:rsid w:val="009A56EC"/>
    <w:rsid w:val="009A697C"/>
    <w:rsid w:val="009A7A3F"/>
    <w:rsid w:val="009A7ACD"/>
    <w:rsid w:val="009A7EBD"/>
    <w:rsid w:val="009B012E"/>
    <w:rsid w:val="009B06CC"/>
    <w:rsid w:val="009B0982"/>
    <w:rsid w:val="009B0A77"/>
    <w:rsid w:val="009B0B25"/>
    <w:rsid w:val="009B1EF0"/>
    <w:rsid w:val="009B1FCC"/>
    <w:rsid w:val="009B2846"/>
    <w:rsid w:val="009B3645"/>
    <w:rsid w:val="009B3774"/>
    <w:rsid w:val="009B3C42"/>
    <w:rsid w:val="009B56C0"/>
    <w:rsid w:val="009B79DA"/>
    <w:rsid w:val="009B7A47"/>
    <w:rsid w:val="009C1851"/>
    <w:rsid w:val="009C2558"/>
    <w:rsid w:val="009C2588"/>
    <w:rsid w:val="009C2706"/>
    <w:rsid w:val="009C2B18"/>
    <w:rsid w:val="009C39B7"/>
    <w:rsid w:val="009C428F"/>
    <w:rsid w:val="009C5F55"/>
    <w:rsid w:val="009C6F3F"/>
    <w:rsid w:val="009C76B3"/>
    <w:rsid w:val="009C7AE9"/>
    <w:rsid w:val="009D0B00"/>
    <w:rsid w:val="009D0B2D"/>
    <w:rsid w:val="009D163D"/>
    <w:rsid w:val="009D1970"/>
    <w:rsid w:val="009D23CB"/>
    <w:rsid w:val="009D27E4"/>
    <w:rsid w:val="009D28D6"/>
    <w:rsid w:val="009D336B"/>
    <w:rsid w:val="009D3AF2"/>
    <w:rsid w:val="009D3B91"/>
    <w:rsid w:val="009D5433"/>
    <w:rsid w:val="009E030D"/>
    <w:rsid w:val="009E0769"/>
    <w:rsid w:val="009E0DC7"/>
    <w:rsid w:val="009E1DB1"/>
    <w:rsid w:val="009E282E"/>
    <w:rsid w:val="009E2965"/>
    <w:rsid w:val="009E3770"/>
    <w:rsid w:val="009E3B4F"/>
    <w:rsid w:val="009E3EA1"/>
    <w:rsid w:val="009E54AF"/>
    <w:rsid w:val="009E566D"/>
    <w:rsid w:val="009E5DE3"/>
    <w:rsid w:val="009E7C19"/>
    <w:rsid w:val="009F122B"/>
    <w:rsid w:val="009F138C"/>
    <w:rsid w:val="009F1B4C"/>
    <w:rsid w:val="009F1FAE"/>
    <w:rsid w:val="009F2379"/>
    <w:rsid w:val="009F23CB"/>
    <w:rsid w:val="009F3072"/>
    <w:rsid w:val="009F3529"/>
    <w:rsid w:val="009F372C"/>
    <w:rsid w:val="009F377D"/>
    <w:rsid w:val="009F3A3B"/>
    <w:rsid w:val="009F3AF7"/>
    <w:rsid w:val="009F54D9"/>
    <w:rsid w:val="009F73A1"/>
    <w:rsid w:val="00A01D67"/>
    <w:rsid w:val="00A0269B"/>
    <w:rsid w:val="00A02DD1"/>
    <w:rsid w:val="00A02F3C"/>
    <w:rsid w:val="00A0328F"/>
    <w:rsid w:val="00A03829"/>
    <w:rsid w:val="00A03BC1"/>
    <w:rsid w:val="00A056BC"/>
    <w:rsid w:val="00A06382"/>
    <w:rsid w:val="00A06777"/>
    <w:rsid w:val="00A06E8E"/>
    <w:rsid w:val="00A07639"/>
    <w:rsid w:val="00A109FD"/>
    <w:rsid w:val="00A1131E"/>
    <w:rsid w:val="00A1186F"/>
    <w:rsid w:val="00A11958"/>
    <w:rsid w:val="00A11D70"/>
    <w:rsid w:val="00A12F18"/>
    <w:rsid w:val="00A13443"/>
    <w:rsid w:val="00A13BA2"/>
    <w:rsid w:val="00A13EAE"/>
    <w:rsid w:val="00A14704"/>
    <w:rsid w:val="00A14DDA"/>
    <w:rsid w:val="00A1568A"/>
    <w:rsid w:val="00A15937"/>
    <w:rsid w:val="00A15AFB"/>
    <w:rsid w:val="00A1716D"/>
    <w:rsid w:val="00A173DD"/>
    <w:rsid w:val="00A17BDC"/>
    <w:rsid w:val="00A20551"/>
    <w:rsid w:val="00A20A2C"/>
    <w:rsid w:val="00A20B3C"/>
    <w:rsid w:val="00A215FB"/>
    <w:rsid w:val="00A2208A"/>
    <w:rsid w:val="00A22C4C"/>
    <w:rsid w:val="00A24268"/>
    <w:rsid w:val="00A2558C"/>
    <w:rsid w:val="00A26720"/>
    <w:rsid w:val="00A27004"/>
    <w:rsid w:val="00A30436"/>
    <w:rsid w:val="00A30BCC"/>
    <w:rsid w:val="00A30FB1"/>
    <w:rsid w:val="00A319DC"/>
    <w:rsid w:val="00A31A44"/>
    <w:rsid w:val="00A32522"/>
    <w:rsid w:val="00A326AD"/>
    <w:rsid w:val="00A33056"/>
    <w:rsid w:val="00A33272"/>
    <w:rsid w:val="00A3348B"/>
    <w:rsid w:val="00A33CBF"/>
    <w:rsid w:val="00A3433B"/>
    <w:rsid w:val="00A3436F"/>
    <w:rsid w:val="00A34A07"/>
    <w:rsid w:val="00A34A16"/>
    <w:rsid w:val="00A34FC3"/>
    <w:rsid w:val="00A3510B"/>
    <w:rsid w:val="00A354D7"/>
    <w:rsid w:val="00A35555"/>
    <w:rsid w:val="00A3616C"/>
    <w:rsid w:val="00A37838"/>
    <w:rsid w:val="00A37B1A"/>
    <w:rsid w:val="00A404E3"/>
    <w:rsid w:val="00A41807"/>
    <w:rsid w:val="00A41893"/>
    <w:rsid w:val="00A41FFD"/>
    <w:rsid w:val="00A4274B"/>
    <w:rsid w:val="00A4353B"/>
    <w:rsid w:val="00A4365F"/>
    <w:rsid w:val="00A43938"/>
    <w:rsid w:val="00A43FFA"/>
    <w:rsid w:val="00A44789"/>
    <w:rsid w:val="00A460A8"/>
    <w:rsid w:val="00A46708"/>
    <w:rsid w:val="00A467E2"/>
    <w:rsid w:val="00A46B62"/>
    <w:rsid w:val="00A46BFC"/>
    <w:rsid w:val="00A46D4B"/>
    <w:rsid w:val="00A47C99"/>
    <w:rsid w:val="00A5069E"/>
    <w:rsid w:val="00A506EB"/>
    <w:rsid w:val="00A50AF5"/>
    <w:rsid w:val="00A51573"/>
    <w:rsid w:val="00A51710"/>
    <w:rsid w:val="00A5182B"/>
    <w:rsid w:val="00A520D8"/>
    <w:rsid w:val="00A5252A"/>
    <w:rsid w:val="00A52ED0"/>
    <w:rsid w:val="00A5460D"/>
    <w:rsid w:val="00A54F41"/>
    <w:rsid w:val="00A555E9"/>
    <w:rsid w:val="00A55827"/>
    <w:rsid w:val="00A56491"/>
    <w:rsid w:val="00A57493"/>
    <w:rsid w:val="00A60E4E"/>
    <w:rsid w:val="00A618FB"/>
    <w:rsid w:val="00A631B6"/>
    <w:rsid w:val="00A64741"/>
    <w:rsid w:val="00A65304"/>
    <w:rsid w:val="00A65D3A"/>
    <w:rsid w:val="00A65E67"/>
    <w:rsid w:val="00A660BF"/>
    <w:rsid w:val="00A660FB"/>
    <w:rsid w:val="00A66A81"/>
    <w:rsid w:val="00A671CB"/>
    <w:rsid w:val="00A675D2"/>
    <w:rsid w:val="00A679E5"/>
    <w:rsid w:val="00A701A8"/>
    <w:rsid w:val="00A706BF"/>
    <w:rsid w:val="00A72642"/>
    <w:rsid w:val="00A7329A"/>
    <w:rsid w:val="00A74584"/>
    <w:rsid w:val="00A74A6A"/>
    <w:rsid w:val="00A75865"/>
    <w:rsid w:val="00A7631F"/>
    <w:rsid w:val="00A764BE"/>
    <w:rsid w:val="00A76BB5"/>
    <w:rsid w:val="00A776B9"/>
    <w:rsid w:val="00A77F47"/>
    <w:rsid w:val="00A80AD9"/>
    <w:rsid w:val="00A8125C"/>
    <w:rsid w:val="00A8130C"/>
    <w:rsid w:val="00A823CE"/>
    <w:rsid w:val="00A82B19"/>
    <w:rsid w:val="00A82B41"/>
    <w:rsid w:val="00A82C44"/>
    <w:rsid w:val="00A8341B"/>
    <w:rsid w:val="00A8389F"/>
    <w:rsid w:val="00A83D93"/>
    <w:rsid w:val="00A8524B"/>
    <w:rsid w:val="00A8767C"/>
    <w:rsid w:val="00A91175"/>
    <w:rsid w:val="00A91B1B"/>
    <w:rsid w:val="00A926B7"/>
    <w:rsid w:val="00A92A7D"/>
    <w:rsid w:val="00A935A4"/>
    <w:rsid w:val="00A9480C"/>
    <w:rsid w:val="00A94842"/>
    <w:rsid w:val="00A94B75"/>
    <w:rsid w:val="00A96ED9"/>
    <w:rsid w:val="00A97264"/>
    <w:rsid w:val="00AA21E6"/>
    <w:rsid w:val="00AA239E"/>
    <w:rsid w:val="00AA2F2F"/>
    <w:rsid w:val="00AA38BC"/>
    <w:rsid w:val="00AA3FA3"/>
    <w:rsid w:val="00AA4515"/>
    <w:rsid w:val="00AA47E3"/>
    <w:rsid w:val="00AA61B0"/>
    <w:rsid w:val="00AA6405"/>
    <w:rsid w:val="00AA6BAE"/>
    <w:rsid w:val="00AB0158"/>
    <w:rsid w:val="00AB19DE"/>
    <w:rsid w:val="00AB1D78"/>
    <w:rsid w:val="00AB2566"/>
    <w:rsid w:val="00AB3065"/>
    <w:rsid w:val="00AB308C"/>
    <w:rsid w:val="00AB35C9"/>
    <w:rsid w:val="00AB4AB3"/>
    <w:rsid w:val="00AB5067"/>
    <w:rsid w:val="00AB60B8"/>
    <w:rsid w:val="00AB619A"/>
    <w:rsid w:val="00AB6D3F"/>
    <w:rsid w:val="00AB732B"/>
    <w:rsid w:val="00AB7926"/>
    <w:rsid w:val="00AC1550"/>
    <w:rsid w:val="00AC1649"/>
    <w:rsid w:val="00AC20AA"/>
    <w:rsid w:val="00AC30F9"/>
    <w:rsid w:val="00AC3294"/>
    <w:rsid w:val="00AC339A"/>
    <w:rsid w:val="00AC3423"/>
    <w:rsid w:val="00AC3BBF"/>
    <w:rsid w:val="00AC50A2"/>
    <w:rsid w:val="00AC57F1"/>
    <w:rsid w:val="00AC59DA"/>
    <w:rsid w:val="00AC5D68"/>
    <w:rsid w:val="00AC5F05"/>
    <w:rsid w:val="00AC69F7"/>
    <w:rsid w:val="00AC7190"/>
    <w:rsid w:val="00AC72D5"/>
    <w:rsid w:val="00AC7B28"/>
    <w:rsid w:val="00AC7B75"/>
    <w:rsid w:val="00AD0BC4"/>
    <w:rsid w:val="00AD15DD"/>
    <w:rsid w:val="00AD165A"/>
    <w:rsid w:val="00AD1D85"/>
    <w:rsid w:val="00AD2377"/>
    <w:rsid w:val="00AD297B"/>
    <w:rsid w:val="00AD2ACA"/>
    <w:rsid w:val="00AD2ACC"/>
    <w:rsid w:val="00AD30BA"/>
    <w:rsid w:val="00AD34F5"/>
    <w:rsid w:val="00AD524E"/>
    <w:rsid w:val="00AD6195"/>
    <w:rsid w:val="00AD69EF"/>
    <w:rsid w:val="00AD7ABB"/>
    <w:rsid w:val="00AE1040"/>
    <w:rsid w:val="00AE1400"/>
    <w:rsid w:val="00AE1A41"/>
    <w:rsid w:val="00AE221C"/>
    <w:rsid w:val="00AE23EE"/>
    <w:rsid w:val="00AE2511"/>
    <w:rsid w:val="00AE2BA0"/>
    <w:rsid w:val="00AE2F51"/>
    <w:rsid w:val="00AE3950"/>
    <w:rsid w:val="00AE3DE1"/>
    <w:rsid w:val="00AE441B"/>
    <w:rsid w:val="00AE4475"/>
    <w:rsid w:val="00AE47C5"/>
    <w:rsid w:val="00AE4A12"/>
    <w:rsid w:val="00AE514A"/>
    <w:rsid w:val="00AE528E"/>
    <w:rsid w:val="00AE5CD0"/>
    <w:rsid w:val="00AE67B8"/>
    <w:rsid w:val="00AE70FE"/>
    <w:rsid w:val="00AE7421"/>
    <w:rsid w:val="00AE7F31"/>
    <w:rsid w:val="00AF0105"/>
    <w:rsid w:val="00AF03EB"/>
    <w:rsid w:val="00AF138E"/>
    <w:rsid w:val="00AF27AF"/>
    <w:rsid w:val="00AF4256"/>
    <w:rsid w:val="00AF4334"/>
    <w:rsid w:val="00AF4462"/>
    <w:rsid w:val="00AF485B"/>
    <w:rsid w:val="00AF5606"/>
    <w:rsid w:val="00AF5B72"/>
    <w:rsid w:val="00AF65F4"/>
    <w:rsid w:val="00AF6AA5"/>
    <w:rsid w:val="00AF70A4"/>
    <w:rsid w:val="00B006C0"/>
    <w:rsid w:val="00B007AA"/>
    <w:rsid w:val="00B01213"/>
    <w:rsid w:val="00B01505"/>
    <w:rsid w:val="00B0171D"/>
    <w:rsid w:val="00B02C28"/>
    <w:rsid w:val="00B02CF6"/>
    <w:rsid w:val="00B02F9B"/>
    <w:rsid w:val="00B03247"/>
    <w:rsid w:val="00B0394C"/>
    <w:rsid w:val="00B040D2"/>
    <w:rsid w:val="00B04261"/>
    <w:rsid w:val="00B043F9"/>
    <w:rsid w:val="00B046E6"/>
    <w:rsid w:val="00B04F33"/>
    <w:rsid w:val="00B06EF4"/>
    <w:rsid w:val="00B06FF4"/>
    <w:rsid w:val="00B100D2"/>
    <w:rsid w:val="00B10325"/>
    <w:rsid w:val="00B1059B"/>
    <w:rsid w:val="00B1127C"/>
    <w:rsid w:val="00B11B7B"/>
    <w:rsid w:val="00B11FC9"/>
    <w:rsid w:val="00B12022"/>
    <w:rsid w:val="00B1394B"/>
    <w:rsid w:val="00B13B15"/>
    <w:rsid w:val="00B13FD2"/>
    <w:rsid w:val="00B1409D"/>
    <w:rsid w:val="00B14E63"/>
    <w:rsid w:val="00B15266"/>
    <w:rsid w:val="00B153FB"/>
    <w:rsid w:val="00B157AD"/>
    <w:rsid w:val="00B170F6"/>
    <w:rsid w:val="00B17655"/>
    <w:rsid w:val="00B20710"/>
    <w:rsid w:val="00B221ED"/>
    <w:rsid w:val="00B22E27"/>
    <w:rsid w:val="00B2329D"/>
    <w:rsid w:val="00B23640"/>
    <w:rsid w:val="00B2394E"/>
    <w:rsid w:val="00B23B93"/>
    <w:rsid w:val="00B249A7"/>
    <w:rsid w:val="00B249B9"/>
    <w:rsid w:val="00B24A5E"/>
    <w:rsid w:val="00B26958"/>
    <w:rsid w:val="00B26B59"/>
    <w:rsid w:val="00B27135"/>
    <w:rsid w:val="00B27326"/>
    <w:rsid w:val="00B27B4D"/>
    <w:rsid w:val="00B27B77"/>
    <w:rsid w:val="00B27DFF"/>
    <w:rsid w:val="00B30341"/>
    <w:rsid w:val="00B30A4B"/>
    <w:rsid w:val="00B3391A"/>
    <w:rsid w:val="00B340CF"/>
    <w:rsid w:val="00B3456B"/>
    <w:rsid w:val="00B3461E"/>
    <w:rsid w:val="00B350E7"/>
    <w:rsid w:val="00B359EE"/>
    <w:rsid w:val="00B363C2"/>
    <w:rsid w:val="00B400E1"/>
    <w:rsid w:val="00B40387"/>
    <w:rsid w:val="00B4065E"/>
    <w:rsid w:val="00B40CB1"/>
    <w:rsid w:val="00B40FA0"/>
    <w:rsid w:val="00B416BA"/>
    <w:rsid w:val="00B43E6A"/>
    <w:rsid w:val="00B443C6"/>
    <w:rsid w:val="00B447F6"/>
    <w:rsid w:val="00B44B68"/>
    <w:rsid w:val="00B45214"/>
    <w:rsid w:val="00B46038"/>
    <w:rsid w:val="00B46C9D"/>
    <w:rsid w:val="00B51426"/>
    <w:rsid w:val="00B51810"/>
    <w:rsid w:val="00B52539"/>
    <w:rsid w:val="00B52637"/>
    <w:rsid w:val="00B52916"/>
    <w:rsid w:val="00B537D7"/>
    <w:rsid w:val="00B5384C"/>
    <w:rsid w:val="00B54128"/>
    <w:rsid w:val="00B5434F"/>
    <w:rsid w:val="00B54455"/>
    <w:rsid w:val="00B54539"/>
    <w:rsid w:val="00B54B1B"/>
    <w:rsid w:val="00B54EC7"/>
    <w:rsid w:val="00B55695"/>
    <w:rsid w:val="00B56E81"/>
    <w:rsid w:val="00B573A0"/>
    <w:rsid w:val="00B60E6F"/>
    <w:rsid w:val="00B61255"/>
    <w:rsid w:val="00B62E8B"/>
    <w:rsid w:val="00B630C3"/>
    <w:rsid w:val="00B63168"/>
    <w:rsid w:val="00B63BA1"/>
    <w:rsid w:val="00B640CA"/>
    <w:rsid w:val="00B64FA2"/>
    <w:rsid w:val="00B6610D"/>
    <w:rsid w:val="00B665CF"/>
    <w:rsid w:val="00B665F1"/>
    <w:rsid w:val="00B66A40"/>
    <w:rsid w:val="00B66EDF"/>
    <w:rsid w:val="00B679F0"/>
    <w:rsid w:val="00B7039B"/>
    <w:rsid w:val="00B7052A"/>
    <w:rsid w:val="00B71A61"/>
    <w:rsid w:val="00B7225D"/>
    <w:rsid w:val="00B73990"/>
    <w:rsid w:val="00B741E0"/>
    <w:rsid w:val="00B745F0"/>
    <w:rsid w:val="00B75415"/>
    <w:rsid w:val="00B761DD"/>
    <w:rsid w:val="00B763FA"/>
    <w:rsid w:val="00B76B6D"/>
    <w:rsid w:val="00B76BD5"/>
    <w:rsid w:val="00B76D6C"/>
    <w:rsid w:val="00B770DC"/>
    <w:rsid w:val="00B77CD3"/>
    <w:rsid w:val="00B800D6"/>
    <w:rsid w:val="00B80562"/>
    <w:rsid w:val="00B807E1"/>
    <w:rsid w:val="00B81807"/>
    <w:rsid w:val="00B82A70"/>
    <w:rsid w:val="00B82D25"/>
    <w:rsid w:val="00B83AEB"/>
    <w:rsid w:val="00B8459A"/>
    <w:rsid w:val="00B85290"/>
    <w:rsid w:val="00B854E1"/>
    <w:rsid w:val="00B85830"/>
    <w:rsid w:val="00B858EE"/>
    <w:rsid w:val="00B85DAE"/>
    <w:rsid w:val="00B86E5D"/>
    <w:rsid w:val="00B873C3"/>
    <w:rsid w:val="00B8790A"/>
    <w:rsid w:val="00B92A3E"/>
    <w:rsid w:val="00B92E2D"/>
    <w:rsid w:val="00B93069"/>
    <w:rsid w:val="00B93283"/>
    <w:rsid w:val="00B93B24"/>
    <w:rsid w:val="00B94061"/>
    <w:rsid w:val="00B94626"/>
    <w:rsid w:val="00B9472A"/>
    <w:rsid w:val="00B95207"/>
    <w:rsid w:val="00B95233"/>
    <w:rsid w:val="00B954A8"/>
    <w:rsid w:val="00B96B81"/>
    <w:rsid w:val="00B9701A"/>
    <w:rsid w:val="00BA03D8"/>
    <w:rsid w:val="00BA1558"/>
    <w:rsid w:val="00BA16D7"/>
    <w:rsid w:val="00BA1CF4"/>
    <w:rsid w:val="00BA24CD"/>
    <w:rsid w:val="00BA293E"/>
    <w:rsid w:val="00BA4942"/>
    <w:rsid w:val="00BA496B"/>
    <w:rsid w:val="00BA509B"/>
    <w:rsid w:val="00BA5B31"/>
    <w:rsid w:val="00BA5BD0"/>
    <w:rsid w:val="00BA5DFF"/>
    <w:rsid w:val="00BA66E2"/>
    <w:rsid w:val="00BA7752"/>
    <w:rsid w:val="00BA7A5F"/>
    <w:rsid w:val="00BA7F74"/>
    <w:rsid w:val="00BB02B1"/>
    <w:rsid w:val="00BB0AB9"/>
    <w:rsid w:val="00BB0CB3"/>
    <w:rsid w:val="00BB1532"/>
    <w:rsid w:val="00BB179C"/>
    <w:rsid w:val="00BB191C"/>
    <w:rsid w:val="00BB1B75"/>
    <w:rsid w:val="00BB1EEE"/>
    <w:rsid w:val="00BB1F58"/>
    <w:rsid w:val="00BB27DB"/>
    <w:rsid w:val="00BB287E"/>
    <w:rsid w:val="00BB30F6"/>
    <w:rsid w:val="00BB31CC"/>
    <w:rsid w:val="00BB3643"/>
    <w:rsid w:val="00BB3BC0"/>
    <w:rsid w:val="00BB492F"/>
    <w:rsid w:val="00BB4E3E"/>
    <w:rsid w:val="00BB5798"/>
    <w:rsid w:val="00BB58E7"/>
    <w:rsid w:val="00BB5D32"/>
    <w:rsid w:val="00BB69EE"/>
    <w:rsid w:val="00BB6A85"/>
    <w:rsid w:val="00BB6AE1"/>
    <w:rsid w:val="00BC13E7"/>
    <w:rsid w:val="00BC1512"/>
    <w:rsid w:val="00BC1C5D"/>
    <w:rsid w:val="00BC206F"/>
    <w:rsid w:val="00BC35F5"/>
    <w:rsid w:val="00BC3648"/>
    <w:rsid w:val="00BC376D"/>
    <w:rsid w:val="00BC379A"/>
    <w:rsid w:val="00BC37A4"/>
    <w:rsid w:val="00BC3D02"/>
    <w:rsid w:val="00BC3DEE"/>
    <w:rsid w:val="00BC43E6"/>
    <w:rsid w:val="00BC49D7"/>
    <w:rsid w:val="00BC4EE7"/>
    <w:rsid w:val="00BC61B9"/>
    <w:rsid w:val="00BC629B"/>
    <w:rsid w:val="00BC702B"/>
    <w:rsid w:val="00BC7C73"/>
    <w:rsid w:val="00BD06E9"/>
    <w:rsid w:val="00BD0AB9"/>
    <w:rsid w:val="00BD0E53"/>
    <w:rsid w:val="00BD17D7"/>
    <w:rsid w:val="00BD1AF6"/>
    <w:rsid w:val="00BD1FFD"/>
    <w:rsid w:val="00BD28BB"/>
    <w:rsid w:val="00BD424D"/>
    <w:rsid w:val="00BD4322"/>
    <w:rsid w:val="00BD47B9"/>
    <w:rsid w:val="00BD69DD"/>
    <w:rsid w:val="00BD6C22"/>
    <w:rsid w:val="00BD7019"/>
    <w:rsid w:val="00BE044C"/>
    <w:rsid w:val="00BE0BE0"/>
    <w:rsid w:val="00BE0BF1"/>
    <w:rsid w:val="00BE0CDD"/>
    <w:rsid w:val="00BE1499"/>
    <w:rsid w:val="00BE1E9E"/>
    <w:rsid w:val="00BE1FD0"/>
    <w:rsid w:val="00BE219B"/>
    <w:rsid w:val="00BE2858"/>
    <w:rsid w:val="00BE2E4E"/>
    <w:rsid w:val="00BE36F8"/>
    <w:rsid w:val="00BE4D24"/>
    <w:rsid w:val="00BE51C0"/>
    <w:rsid w:val="00BE5ECB"/>
    <w:rsid w:val="00BE6106"/>
    <w:rsid w:val="00BE6212"/>
    <w:rsid w:val="00BE6339"/>
    <w:rsid w:val="00BE66A7"/>
    <w:rsid w:val="00BE687A"/>
    <w:rsid w:val="00BE6BFC"/>
    <w:rsid w:val="00BE6C53"/>
    <w:rsid w:val="00BE70F3"/>
    <w:rsid w:val="00BE72E2"/>
    <w:rsid w:val="00BE7E03"/>
    <w:rsid w:val="00BF242E"/>
    <w:rsid w:val="00BF2875"/>
    <w:rsid w:val="00BF2E6E"/>
    <w:rsid w:val="00BF36C0"/>
    <w:rsid w:val="00BF3BEA"/>
    <w:rsid w:val="00BF3C2C"/>
    <w:rsid w:val="00BF3D6F"/>
    <w:rsid w:val="00BF3E1F"/>
    <w:rsid w:val="00BF3EC2"/>
    <w:rsid w:val="00BF5E15"/>
    <w:rsid w:val="00BF60BE"/>
    <w:rsid w:val="00BF62AC"/>
    <w:rsid w:val="00BF6899"/>
    <w:rsid w:val="00BF6BC2"/>
    <w:rsid w:val="00BF6DA9"/>
    <w:rsid w:val="00BF77E2"/>
    <w:rsid w:val="00C004C2"/>
    <w:rsid w:val="00C01037"/>
    <w:rsid w:val="00C02161"/>
    <w:rsid w:val="00C02BE1"/>
    <w:rsid w:val="00C03B60"/>
    <w:rsid w:val="00C04617"/>
    <w:rsid w:val="00C04A3F"/>
    <w:rsid w:val="00C04C28"/>
    <w:rsid w:val="00C0504A"/>
    <w:rsid w:val="00C0564B"/>
    <w:rsid w:val="00C06801"/>
    <w:rsid w:val="00C06837"/>
    <w:rsid w:val="00C0695C"/>
    <w:rsid w:val="00C06B51"/>
    <w:rsid w:val="00C07A42"/>
    <w:rsid w:val="00C07ACB"/>
    <w:rsid w:val="00C07D9B"/>
    <w:rsid w:val="00C10412"/>
    <w:rsid w:val="00C115BE"/>
    <w:rsid w:val="00C11BE4"/>
    <w:rsid w:val="00C12251"/>
    <w:rsid w:val="00C12D23"/>
    <w:rsid w:val="00C133EC"/>
    <w:rsid w:val="00C15653"/>
    <w:rsid w:val="00C15A5D"/>
    <w:rsid w:val="00C15B61"/>
    <w:rsid w:val="00C160BF"/>
    <w:rsid w:val="00C16B59"/>
    <w:rsid w:val="00C17343"/>
    <w:rsid w:val="00C20ADC"/>
    <w:rsid w:val="00C20DBE"/>
    <w:rsid w:val="00C216CA"/>
    <w:rsid w:val="00C219EF"/>
    <w:rsid w:val="00C21AE5"/>
    <w:rsid w:val="00C2203E"/>
    <w:rsid w:val="00C2247F"/>
    <w:rsid w:val="00C22693"/>
    <w:rsid w:val="00C22BC1"/>
    <w:rsid w:val="00C22EA6"/>
    <w:rsid w:val="00C241F1"/>
    <w:rsid w:val="00C24F3A"/>
    <w:rsid w:val="00C2570C"/>
    <w:rsid w:val="00C25715"/>
    <w:rsid w:val="00C2581F"/>
    <w:rsid w:val="00C26102"/>
    <w:rsid w:val="00C26685"/>
    <w:rsid w:val="00C26B44"/>
    <w:rsid w:val="00C26C77"/>
    <w:rsid w:val="00C315B8"/>
    <w:rsid w:val="00C31785"/>
    <w:rsid w:val="00C319E9"/>
    <w:rsid w:val="00C321C3"/>
    <w:rsid w:val="00C322AF"/>
    <w:rsid w:val="00C3353A"/>
    <w:rsid w:val="00C336AF"/>
    <w:rsid w:val="00C3376A"/>
    <w:rsid w:val="00C337F8"/>
    <w:rsid w:val="00C34023"/>
    <w:rsid w:val="00C340D3"/>
    <w:rsid w:val="00C34B8F"/>
    <w:rsid w:val="00C34FBE"/>
    <w:rsid w:val="00C35255"/>
    <w:rsid w:val="00C3529A"/>
    <w:rsid w:val="00C359DA"/>
    <w:rsid w:val="00C35ED7"/>
    <w:rsid w:val="00C35FF4"/>
    <w:rsid w:val="00C36941"/>
    <w:rsid w:val="00C370F9"/>
    <w:rsid w:val="00C4008D"/>
    <w:rsid w:val="00C40CAC"/>
    <w:rsid w:val="00C41C82"/>
    <w:rsid w:val="00C424FA"/>
    <w:rsid w:val="00C441E5"/>
    <w:rsid w:val="00C4499F"/>
    <w:rsid w:val="00C44A34"/>
    <w:rsid w:val="00C45B1E"/>
    <w:rsid w:val="00C46B75"/>
    <w:rsid w:val="00C47A31"/>
    <w:rsid w:val="00C47B74"/>
    <w:rsid w:val="00C47EB8"/>
    <w:rsid w:val="00C5006A"/>
    <w:rsid w:val="00C500E1"/>
    <w:rsid w:val="00C5020A"/>
    <w:rsid w:val="00C50402"/>
    <w:rsid w:val="00C50FDE"/>
    <w:rsid w:val="00C51656"/>
    <w:rsid w:val="00C52105"/>
    <w:rsid w:val="00C5310E"/>
    <w:rsid w:val="00C53FC6"/>
    <w:rsid w:val="00C56265"/>
    <w:rsid w:val="00C564FD"/>
    <w:rsid w:val="00C567CE"/>
    <w:rsid w:val="00C56EA3"/>
    <w:rsid w:val="00C57651"/>
    <w:rsid w:val="00C57F53"/>
    <w:rsid w:val="00C602B0"/>
    <w:rsid w:val="00C60740"/>
    <w:rsid w:val="00C60917"/>
    <w:rsid w:val="00C612A4"/>
    <w:rsid w:val="00C62F07"/>
    <w:rsid w:val="00C63715"/>
    <w:rsid w:val="00C63BC9"/>
    <w:rsid w:val="00C6489A"/>
    <w:rsid w:val="00C64C31"/>
    <w:rsid w:val="00C65287"/>
    <w:rsid w:val="00C65841"/>
    <w:rsid w:val="00C6604A"/>
    <w:rsid w:val="00C6609E"/>
    <w:rsid w:val="00C66E98"/>
    <w:rsid w:val="00C708D0"/>
    <w:rsid w:val="00C70C48"/>
    <w:rsid w:val="00C70C5F"/>
    <w:rsid w:val="00C7121C"/>
    <w:rsid w:val="00C71D5D"/>
    <w:rsid w:val="00C71DDA"/>
    <w:rsid w:val="00C720B9"/>
    <w:rsid w:val="00C7212B"/>
    <w:rsid w:val="00C727BD"/>
    <w:rsid w:val="00C72905"/>
    <w:rsid w:val="00C74108"/>
    <w:rsid w:val="00C7466D"/>
    <w:rsid w:val="00C747E1"/>
    <w:rsid w:val="00C752A0"/>
    <w:rsid w:val="00C75885"/>
    <w:rsid w:val="00C764C8"/>
    <w:rsid w:val="00C76DB7"/>
    <w:rsid w:val="00C77421"/>
    <w:rsid w:val="00C77AD3"/>
    <w:rsid w:val="00C77EA4"/>
    <w:rsid w:val="00C80CE1"/>
    <w:rsid w:val="00C81B23"/>
    <w:rsid w:val="00C82372"/>
    <w:rsid w:val="00C824B5"/>
    <w:rsid w:val="00C8308A"/>
    <w:rsid w:val="00C830A6"/>
    <w:rsid w:val="00C838DD"/>
    <w:rsid w:val="00C83C89"/>
    <w:rsid w:val="00C8469D"/>
    <w:rsid w:val="00C846A5"/>
    <w:rsid w:val="00C85621"/>
    <w:rsid w:val="00C8596B"/>
    <w:rsid w:val="00C8735D"/>
    <w:rsid w:val="00C875D7"/>
    <w:rsid w:val="00C90E20"/>
    <w:rsid w:val="00C90EE5"/>
    <w:rsid w:val="00C911E2"/>
    <w:rsid w:val="00C9150A"/>
    <w:rsid w:val="00C916F5"/>
    <w:rsid w:val="00C92806"/>
    <w:rsid w:val="00C92DC1"/>
    <w:rsid w:val="00C93DD0"/>
    <w:rsid w:val="00C93E91"/>
    <w:rsid w:val="00C9454C"/>
    <w:rsid w:val="00C94647"/>
    <w:rsid w:val="00C947C1"/>
    <w:rsid w:val="00C948F2"/>
    <w:rsid w:val="00C9509E"/>
    <w:rsid w:val="00C95B0D"/>
    <w:rsid w:val="00C95C7F"/>
    <w:rsid w:val="00C9623E"/>
    <w:rsid w:val="00C96B1C"/>
    <w:rsid w:val="00C970AB"/>
    <w:rsid w:val="00CA01BD"/>
    <w:rsid w:val="00CA0A09"/>
    <w:rsid w:val="00CA13B0"/>
    <w:rsid w:val="00CA1793"/>
    <w:rsid w:val="00CA4842"/>
    <w:rsid w:val="00CA4A34"/>
    <w:rsid w:val="00CA4BD8"/>
    <w:rsid w:val="00CA5183"/>
    <w:rsid w:val="00CA5224"/>
    <w:rsid w:val="00CA5C3F"/>
    <w:rsid w:val="00CA621B"/>
    <w:rsid w:val="00CA76F9"/>
    <w:rsid w:val="00CA79DE"/>
    <w:rsid w:val="00CA7F9D"/>
    <w:rsid w:val="00CB1612"/>
    <w:rsid w:val="00CB16CB"/>
    <w:rsid w:val="00CB16EF"/>
    <w:rsid w:val="00CB1728"/>
    <w:rsid w:val="00CB19CC"/>
    <w:rsid w:val="00CB1FC1"/>
    <w:rsid w:val="00CB2C54"/>
    <w:rsid w:val="00CB2D9A"/>
    <w:rsid w:val="00CB36D2"/>
    <w:rsid w:val="00CB46C2"/>
    <w:rsid w:val="00CB487F"/>
    <w:rsid w:val="00CB5036"/>
    <w:rsid w:val="00CB50E8"/>
    <w:rsid w:val="00CB54BC"/>
    <w:rsid w:val="00CB565D"/>
    <w:rsid w:val="00CB5E18"/>
    <w:rsid w:val="00CB6648"/>
    <w:rsid w:val="00CB7722"/>
    <w:rsid w:val="00CC02F3"/>
    <w:rsid w:val="00CC0A30"/>
    <w:rsid w:val="00CC1140"/>
    <w:rsid w:val="00CC1298"/>
    <w:rsid w:val="00CC210B"/>
    <w:rsid w:val="00CC28C5"/>
    <w:rsid w:val="00CC32A0"/>
    <w:rsid w:val="00CC3A73"/>
    <w:rsid w:val="00CC3D27"/>
    <w:rsid w:val="00CC4673"/>
    <w:rsid w:val="00CC5467"/>
    <w:rsid w:val="00CC5BA0"/>
    <w:rsid w:val="00CC6801"/>
    <w:rsid w:val="00CC76D9"/>
    <w:rsid w:val="00CC7AFE"/>
    <w:rsid w:val="00CC7FCF"/>
    <w:rsid w:val="00CD002B"/>
    <w:rsid w:val="00CD0901"/>
    <w:rsid w:val="00CD19A6"/>
    <w:rsid w:val="00CD1EDB"/>
    <w:rsid w:val="00CD27AA"/>
    <w:rsid w:val="00CD2D1B"/>
    <w:rsid w:val="00CD34F7"/>
    <w:rsid w:val="00CD3CBF"/>
    <w:rsid w:val="00CD4821"/>
    <w:rsid w:val="00CD62D9"/>
    <w:rsid w:val="00CD6655"/>
    <w:rsid w:val="00CD675D"/>
    <w:rsid w:val="00CD67D8"/>
    <w:rsid w:val="00CD7824"/>
    <w:rsid w:val="00CD799A"/>
    <w:rsid w:val="00CD7B5C"/>
    <w:rsid w:val="00CE0565"/>
    <w:rsid w:val="00CE0826"/>
    <w:rsid w:val="00CE0EF7"/>
    <w:rsid w:val="00CE10CE"/>
    <w:rsid w:val="00CE1CDB"/>
    <w:rsid w:val="00CE2704"/>
    <w:rsid w:val="00CE2CBF"/>
    <w:rsid w:val="00CE34F5"/>
    <w:rsid w:val="00CE475F"/>
    <w:rsid w:val="00CE47CB"/>
    <w:rsid w:val="00CE53F1"/>
    <w:rsid w:val="00CE64A4"/>
    <w:rsid w:val="00CE6625"/>
    <w:rsid w:val="00CE697A"/>
    <w:rsid w:val="00CE6C71"/>
    <w:rsid w:val="00CE78BB"/>
    <w:rsid w:val="00CF0613"/>
    <w:rsid w:val="00CF0E46"/>
    <w:rsid w:val="00CF0FDF"/>
    <w:rsid w:val="00CF1A07"/>
    <w:rsid w:val="00CF22EE"/>
    <w:rsid w:val="00CF2A03"/>
    <w:rsid w:val="00CF302F"/>
    <w:rsid w:val="00CF341B"/>
    <w:rsid w:val="00CF355A"/>
    <w:rsid w:val="00CF3799"/>
    <w:rsid w:val="00CF3E6C"/>
    <w:rsid w:val="00CF4248"/>
    <w:rsid w:val="00CF5F3E"/>
    <w:rsid w:val="00CF6BF0"/>
    <w:rsid w:val="00CF6C97"/>
    <w:rsid w:val="00CF6D63"/>
    <w:rsid w:val="00CF73DE"/>
    <w:rsid w:val="00CF7668"/>
    <w:rsid w:val="00CF76A9"/>
    <w:rsid w:val="00CF7C6F"/>
    <w:rsid w:val="00D000E2"/>
    <w:rsid w:val="00D004E3"/>
    <w:rsid w:val="00D006A1"/>
    <w:rsid w:val="00D0095B"/>
    <w:rsid w:val="00D0138C"/>
    <w:rsid w:val="00D018C2"/>
    <w:rsid w:val="00D02328"/>
    <w:rsid w:val="00D0247B"/>
    <w:rsid w:val="00D02493"/>
    <w:rsid w:val="00D02A64"/>
    <w:rsid w:val="00D02ED5"/>
    <w:rsid w:val="00D03230"/>
    <w:rsid w:val="00D038B0"/>
    <w:rsid w:val="00D03AAE"/>
    <w:rsid w:val="00D04087"/>
    <w:rsid w:val="00D0465D"/>
    <w:rsid w:val="00D04C62"/>
    <w:rsid w:val="00D06275"/>
    <w:rsid w:val="00D0704B"/>
    <w:rsid w:val="00D074D7"/>
    <w:rsid w:val="00D1064F"/>
    <w:rsid w:val="00D11DFF"/>
    <w:rsid w:val="00D121CB"/>
    <w:rsid w:val="00D1228B"/>
    <w:rsid w:val="00D13996"/>
    <w:rsid w:val="00D13CE4"/>
    <w:rsid w:val="00D14259"/>
    <w:rsid w:val="00D15C21"/>
    <w:rsid w:val="00D15FCE"/>
    <w:rsid w:val="00D16315"/>
    <w:rsid w:val="00D16676"/>
    <w:rsid w:val="00D168B4"/>
    <w:rsid w:val="00D16BEE"/>
    <w:rsid w:val="00D16C2B"/>
    <w:rsid w:val="00D16DCE"/>
    <w:rsid w:val="00D17C2C"/>
    <w:rsid w:val="00D2016F"/>
    <w:rsid w:val="00D2177F"/>
    <w:rsid w:val="00D21994"/>
    <w:rsid w:val="00D22266"/>
    <w:rsid w:val="00D22438"/>
    <w:rsid w:val="00D22488"/>
    <w:rsid w:val="00D237D0"/>
    <w:rsid w:val="00D23EAD"/>
    <w:rsid w:val="00D24AD6"/>
    <w:rsid w:val="00D257FF"/>
    <w:rsid w:val="00D25C6F"/>
    <w:rsid w:val="00D25D1F"/>
    <w:rsid w:val="00D261B4"/>
    <w:rsid w:val="00D263E1"/>
    <w:rsid w:val="00D26488"/>
    <w:rsid w:val="00D2656A"/>
    <w:rsid w:val="00D26C31"/>
    <w:rsid w:val="00D27F30"/>
    <w:rsid w:val="00D30055"/>
    <w:rsid w:val="00D30FDC"/>
    <w:rsid w:val="00D3112D"/>
    <w:rsid w:val="00D31ABE"/>
    <w:rsid w:val="00D320FB"/>
    <w:rsid w:val="00D3242C"/>
    <w:rsid w:val="00D32531"/>
    <w:rsid w:val="00D33F76"/>
    <w:rsid w:val="00D34684"/>
    <w:rsid w:val="00D34D72"/>
    <w:rsid w:val="00D350F8"/>
    <w:rsid w:val="00D35112"/>
    <w:rsid w:val="00D3559E"/>
    <w:rsid w:val="00D3574F"/>
    <w:rsid w:val="00D363BC"/>
    <w:rsid w:val="00D365AD"/>
    <w:rsid w:val="00D3675F"/>
    <w:rsid w:val="00D400AF"/>
    <w:rsid w:val="00D4112C"/>
    <w:rsid w:val="00D41862"/>
    <w:rsid w:val="00D41B88"/>
    <w:rsid w:val="00D425A7"/>
    <w:rsid w:val="00D43293"/>
    <w:rsid w:val="00D4366B"/>
    <w:rsid w:val="00D43EB8"/>
    <w:rsid w:val="00D43FE1"/>
    <w:rsid w:val="00D44713"/>
    <w:rsid w:val="00D448B9"/>
    <w:rsid w:val="00D455DC"/>
    <w:rsid w:val="00D45926"/>
    <w:rsid w:val="00D46410"/>
    <w:rsid w:val="00D46F70"/>
    <w:rsid w:val="00D47269"/>
    <w:rsid w:val="00D472F6"/>
    <w:rsid w:val="00D476EB"/>
    <w:rsid w:val="00D4778D"/>
    <w:rsid w:val="00D47BDF"/>
    <w:rsid w:val="00D50362"/>
    <w:rsid w:val="00D51236"/>
    <w:rsid w:val="00D5156A"/>
    <w:rsid w:val="00D51C38"/>
    <w:rsid w:val="00D52323"/>
    <w:rsid w:val="00D53004"/>
    <w:rsid w:val="00D5494A"/>
    <w:rsid w:val="00D55635"/>
    <w:rsid w:val="00D55A66"/>
    <w:rsid w:val="00D55BDA"/>
    <w:rsid w:val="00D5719C"/>
    <w:rsid w:val="00D573A7"/>
    <w:rsid w:val="00D57CA2"/>
    <w:rsid w:val="00D57DE8"/>
    <w:rsid w:val="00D600A6"/>
    <w:rsid w:val="00D6031B"/>
    <w:rsid w:val="00D604DC"/>
    <w:rsid w:val="00D608F8"/>
    <w:rsid w:val="00D60A16"/>
    <w:rsid w:val="00D60D95"/>
    <w:rsid w:val="00D6156A"/>
    <w:rsid w:val="00D620CB"/>
    <w:rsid w:val="00D62634"/>
    <w:rsid w:val="00D632B0"/>
    <w:rsid w:val="00D6383B"/>
    <w:rsid w:val="00D64E18"/>
    <w:rsid w:val="00D6582A"/>
    <w:rsid w:val="00D65B88"/>
    <w:rsid w:val="00D67D10"/>
    <w:rsid w:val="00D67DF6"/>
    <w:rsid w:val="00D70900"/>
    <w:rsid w:val="00D70AA8"/>
    <w:rsid w:val="00D71D3D"/>
    <w:rsid w:val="00D729CC"/>
    <w:rsid w:val="00D73E71"/>
    <w:rsid w:val="00D7426D"/>
    <w:rsid w:val="00D74449"/>
    <w:rsid w:val="00D747DA"/>
    <w:rsid w:val="00D74B65"/>
    <w:rsid w:val="00D7536B"/>
    <w:rsid w:val="00D7541E"/>
    <w:rsid w:val="00D75F51"/>
    <w:rsid w:val="00D7632F"/>
    <w:rsid w:val="00D77974"/>
    <w:rsid w:val="00D77DA1"/>
    <w:rsid w:val="00D809CF"/>
    <w:rsid w:val="00D812B0"/>
    <w:rsid w:val="00D813D5"/>
    <w:rsid w:val="00D81A0F"/>
    <w:rsid w:val="00D81C0C"/>
    <w:rsid w:val="00D820A5"/>
    <w:rsid w:val="00D82263"/>
    <w:rsid w:val="00D824D2"/>
    <w:rsid w:val="00D826C4"/>
    <w:rsid w:val="00D82820"/>
    <w:rsid w:val="00D8322B"/>
    <w:rsid w:val="00D83AD3"/>
    <w:rsid w:val="00D83B47"/>
    <w:rsid w:val="00D84119"/>
    <w:rsid w:val="00D85846"/>
    <w:rsid w:val="00D85F0B"/>
    <w:rsid w:val="00D860A7"/>
    <w:rsid w:val="00D8644B"/>
    <w:rsid w:val="00D86B6C"/>
    <w:rsid w:val="00D8709A"/>
    <w:rsid w:val="00D873C1"/>
    <w:rsid w:val="00D875D5"/>
    <w:rsid w:val="00D87B3D"/>
    <w:rsid w:val="00D90CA3"/>
    <w:rsid w:val="00D90CB6"/>
    <w:rsid w:val="00D91CA1"/>
    <w:rsid w:val="00D91D9A"/>
    <w:rsid w:val="00D91DC3"/>
    <w:rsid w:val="00D9262E"/>
    <w:rsid w:val="00D92C67"/>
    <w:rsid w:val="00D92E62"/>
    <w:rsid w:val="00D9371C"/>
    <w:rsid w:val="00D93CF9"/>
    <w:rsid w:val="00D947BC"/>
    <w:rsid w:val="00D94E2A"/>
    <w:rsid w:val="00D94EDA"/>
    <w:rsid w:val="00D9511B"/>
    <w:rsid w:val="00D9591A"/>
    <w:rsid w:val="00D95DF2"/>
    <w:rsid w:val="00D964FE"/>
    <w:rsid w:val="00D96B0A"/>
    <w:rsid w:val="00D973E5"/>
    <w:rsid w:val="00D97F6C"/>
    <w:rsid w:val="00DA2D08"/>
    <w:rsid w:val="00DA2DE6"/>
    <w:rsid w:val="00DA331A"/>
    <w:rsid w:val="00DA56E4"/>
    <w:rsid w:val="00DA6330"/>
    <w:rsid w:val="00DA6655"/>
    <w:rsid w:val="00DB006A"/>
    <w:rsid w:val="00DB1086"/>
    <w:rsid w:val="00DB1B79"/>
    <w:rsid w:val="00DB292E"/>
    <w:rsid w:val="00DB40F3"/>
    <w:rsid w:val="00DB43D8"/>
    <w:rsid w:val="00DB541B"/>
    <w:rsid w:val="00DB5821"/>
    <w:rsid w:val="00DB67A2"/>
    <w:rsid w:val="00DB6B4C"/>
    <w:rsid w:val="00DB7044"/>
    <w:rsid w:val="00DB707E"/>
    <w:rsid w:val="00DB718B"/>
    <w:rsid w:val="00DB7B9B"/>
    <w:rsid w:val="00DB7E6F"/>
    <w:rsid w:val="00DC0457"/>
    <w:rsid w:val="00DC0E67"/>
    <w:rsid w:val="00DC0ED0"/>
    <w:rsid w:val="00DC133A"/>
    <w:rsid w:val="00DC1351"/>
    <w:rsid w:val="00DC13E7"/>
    <w:rsid w:val="00DC233D"/>
    <w:rsid w:val="00DC2D45"/>
    <w:rsid w:val="00DC302E"/>
    <w:rsid w:val="00DC3987"/>
    <w:rsid w:val="00DC4447"/>
    <w:rsid w:val="00DC44C8"/>
    <w:rsid w:val="00DC4886"/>
    <w:rsid w:val="00DC57AE"/>
    <w:rsid w:val="00DC57DD"/>
    <w:rsid w:val="00DC641D"/>
    <w:rsid w:val="00DC6BB1"/>
    <w:rsid w:val="00DC6BBB"/>
    <w:rsid w:val="00DC772A"/>
    <w:rsid w:val="00DD085F"/>
    <w:rsid w:val="00DD137F"/>
    <w:rsid w:val="00DD16AB"/>
    <w:rsid w:val="00DD21A4"/>
    <w:rsid w:val="00DD3465"/>
    <w:rsid w:val="00DD3736"/>
    <w:rsid w:val="00DD37D8"/>
    <w:rsid w:val="00DD454A"/>
    <w:rsid w:val="00DD4BDF"/>
    <w:rsid w:val="00DD53C9"/>
    <w:rsid w:val="00DD716B"/>
    <w:rsid w:val="00DD745A"/>
    <w:rsid w:val="00DE07CB"/>
    <w:rsid w:val="00DE0938"/>
    <w:rsid w:val="00DE0A6D"/>
    <w:rsid w:val="00DE1183"/>
    <w:rsid w:val="00DE1223"/>
    <w:rsid w:val="00DE1538"/>
    <w:rsid w:val="00DE18CA"/>
    <w:rsid w:val="00DE295A"/>
    <w:rsid w:val="00DE2DC6"/>
    <w:rsid w:val="00DE3D72"/>
    <w:rsid w:val="00DE4BB8"/>
    <w:rsid w:val="00DE71FA"/>
    <w:rsid w:val="00DE72DF"/>
    <w:rsid w:val="00DE7A0B"/>
    <w:rsid w:val="00DF0379"/>
    <w:rsid w:val="00DF0CE9"/>
    <w:rsid w:val="00DF13D4"/>
    <w:rsid w:val="00DF1817"/>
    <w:rsid w:val="00DF29D4"/>
    <w:rsid w:val="00DF3826"/>
    <w:rsid w:val="00DF394B"/>
    <w:rsid w:val="00DF3E3A"/>
    <w:rsid w:val="00DF46F6"/>
    <w:rsid w:val="00DF476E"/>
    <w:rsid w:val="00DF4F60"/>
    <w:rsid w:val="00DF5264"/>
    <w:rsid w:val="00DF5480"/>
    <w:rsid w:val="00DF62DE"/>
    <w:rsid w:val="00DF6FFB"/>
    <w:rsid w:val="00DF7055"/>
    <w:rsid w:val="00DF72CB"/>
    <w:rsid w:val="00DF791E"/>
    <w:rsid w:val="00E001BE"/>
    <w:rsid w:val="00E00A14"/>
    <w:rsid w:val="00E01112"/>
    <w:rsid w:val="00E01807"/>
    <w:rsid w:val="00E01987"/>
    <w:rsid w:val="00E01AA0"/>
    <w:rsid w:val="00E03B42"/>
    <w:rsid w:val="00E03D05"/>
    <w:rsid w:val="00E03D88"/>
    <w:rsid w:val="00E045E6"/>
    <w:rsid w:val="00E04F91"/>
    <w:rsid w:val="00E05DEB"/>
    <w:rsid w:val="00E05DFC"/>
    <w:rsid w:val="00E074DB"/>
    <w:rsid w:val="00E0764A"/>
    <w:rsid w:val="00E07D37"/>
    <w:rsid w:val="00E103D4"/>
    <w:rsid w:val="00E10CA3"/>
    <w:rsid w:val="00E10DED"/>
    <w:rsid w:val="00E116D2"/>
    <w:rsid w:val="00E11C0F"/>
    <w:rsid w:val="00E13A4B"/>
    <w:rsid w:val="00E142D4"/>
    <w:rsid w:val="00E1433F"/>
    <w:rsid w:val="00E15628"/>
    <w:rsid w:val="00E15B42"/>
    <w:rsid w:val="00E15CD6"/>
    <w:rsid w:val="00E1676F"/>
    <w:rsid w:val="00E16D90"/>
    <w:rsid w:val="00E16E53"/>
    <w:rsid w:val="00E173B9"/>
    <w:rsid w:val="00E178A9"/>
    <w:rsid w:val="00E1790E"/>
    <w:rsid w:val="00E17D75"/>
    <w:rsid w:val="00E20186"/>
    <w:rsid w:val="00E20977"/>
    <w:rsid w:val="00E20B9F"/>
    <w:rsid w:val="00E20BE1"/>
    <w:rsid w:val="00E213F8"/>
    <w:rsid w:val="00E2228A"/>
    <w:rsid w:val="00E2274F"/>
    <w:rsid w:val="00E22764"/>
    <w:rsid w:val="00E22DB6"/>
    <w:rsid w:val="00E2372F"/>
    <w:rsid w:val="00E23E64"/>
    <w:rsid w:val="00E24240"/>
    <w:rsid w:val="00E246B3"/>
    <w:rsid w:val="00E259D7"/>
    <w:rsid w:val="00E25DA3"/>
    <w:rsid w:val="00E25DEC"/>
    <w:rsid w:val="00E26052"/>
    <w:rsid w:val="00E26917"/>
    <w:rsid w:val="00E27474"/>
    <w:rsid w:val="00E2753C"/>
    <w:rsid w:val="00E275C1"/>
    <w:rsid w:val="00E2782A"/>
    <w:rsid w:val="00E30889"/>
    <w:rsid w:val="00E33356"/>
    <w:rsid w:val="00E3413B"/>
    <w:rsid w:val="00E3541C"/>
    <w:rsid w:val="00E35718"/>
    <w:rsid w:val="00E36B91"/>
    <w:rsid w:val="00E36F8C"/>
    <w:rsid w:val="00E37006"/>
    <w:rsid w:val="00E37CA3"/>
    <w:rsid w:val="00E40941"/>
    <w:rsid w:val="00E40F8B"/>
    <w:rsid w:val="00E41BB8"/>
    <w:rsid w:val="00E42285"/>
    <w:rsid w:val="00E4241B"/>
    <w:rsid w:val="00E43391"/>
    <w:rsid w:val="00E43E29"/>
    <w:rsid w:val="00E44784"/>
    <w:rsid w:val="00E4517B"/>
    <w:rsid w:val="00E4529D"/>
    <w:rsid w:val="00E45A8B"/>
    <w:rsid w:val="00E46029"/>
    <w:rsid w:val="00E461DE"/>
    <w:rsid w:val="00E46F41"/>
    <w:rsid w:val="00E46FBE"/>
    <w:rsid w:val="00E47782"/>
    <w:rsid w:val="00E50137"/>
    <w:rsid w:val="00E501AF"/>
    <w:rsid w:val="00E50555"/>
    <w:rsid w:val="00E507E6"/>
    <w:rsid w:val="00E51386"/>
    <w:rsid w:val="00E51C57"/>
    <w:rsid w:val="00E521D9"/>
    <w:rsid w:val="00E5256A"/>
    <w:rsid w:val="00E54F42"/>
    <w:rsid w:val="00E55250"/>
    <w:rsid w:val="00E560FC"/>
    <w:rsid w:val="00E56129"/>
    <w:rsid w:val="00E56784"/>
    <w:rsid w:val="00E60073"/>
    <w:rsid w:val="00E6033F"/>
    <w:rsid w:val="00E606FD"/>
    <w:rsid w:val="00E60C33"/>
    <w:rsid w:val="00E61775"/>
    <w:rsid w:val="00E6183C"/>
    <w:rsid w:val="00E619C0"/>
    <w:rsid w:val="00E61F28"/>
    <w:rsid w:val="00E62C56"/>
    <w:rsid w:val="00E63387"/>
    <w:rsid w:val="00E63EC6"/>
    <w:rsid w:val="00E644B4"/>
    <w:rsid w:val="00E6596A"/>
    <w:rsid w:val="00E65A79"/>
    <w:rsid w:val="00E65FEE"/>
    <w:rsid w:val="00E66481"/>
    <w:rsid w:val="00E664D1"/>
    <w:rsid w:val="00E66CE1"/>
    <w:rsid w:val="00E66D63"/>
    <w:rsid w:val="00E670B3"/>
    <w:rsid w:val="00E67389"/>
    <w:rsid w:val="00E7169C"/>
    <w:rsid w:val="00E726AB"/>
    <w:rsid w:val="00E7395A"/>
    <w:rsid w:val="00E73D97"/>
    <w:rsid w:val="00E7433D"/>
    <w:rsid w:val="00E7439E"/>
    <w:rsid w:val="00E76010"/>
    <w:rsid w:val="00E7684A"/>
    <w:rsid w:val="00E768B3"/>
    <w:rsid w:val="00E76EA5"/>
    <w:rsid w:val="00E80AB3"/>
    <w:rsid w:val="00E845D9"/>
    <w:rsid w:val="00E84CDB"/>
    <w:rsid w:val="00E85496"/>
    <w:rsid w:val="00E85FA4"/>
    <w:rsid w:val="00E863E3"/>
    <w:rsid w:val="00E86DA9"/>
    <w:rsid w:val="00E875F5"/>
    <w:rsid w:val="00E87B84"/>
    <w:rsid w:val="00E87CB4"/>
    <w:rsid w:val="00E87FE7"/>
    <w:rsid w:val="00E90362"/>
    <w:rsid w:val="00E92607"/>
    <w:rsid w:val="00E92615"/>
    <w:rsid w:val="00E92A2A"/>
    <w:rsid w:val="00E92DF9"/>
    <w:rsid w:val="00E9481A"/>
    <w:rsid w:val="00E95A59"/>
    <w:rsid w:val="00E96902"/>
    <w:rsid w:val="00E969E3"/>
    <w:rsid w:val="00E97558"/>
    <w:rsid w:val="00E9773B"/>
    <w:rsid w:val="00E97790"/>
    <w:rsid w:val="00E97ECD"/>
    <w:rsid w:val="00EA0F93"/>
    <w:rsid w:val="00EA219E"/>
    <w:rsid w:val="00EA2C7A"/>
    <w:rsid w:val="00EA2DAF"/>
    <w:rsid w:val="00EA4503"/>
    <w:rsid w:val="00EA478F"/>
    <w:rsid w:val="00EA479F"/>
    <w:rsid w:val="00EA5945"/>
    <w:rsid w:val="00EA686D"/>
    <w:rsid w:val="00EA69A3"/>
    <w:rsid w:val="00EA6DFC"/>
    <w:rsid w:val="00EA6ED4"/>
    <w:rsid w:val="00EA75E5"/>
    <w:rsid w:val="00EA7743"/>
    <w:rsid w:val="00EA7E64"/>
    <w:rsid w:val="00EB02C3"/>
    <w:rsid w:val="00EB0666"/>
    <w:rsid w:val="00EB0FEC"/>
    <w:rsid w:val="00EB1434"/>
    <w:rsid w:val="00EB161B"/>
    <w:rsid w:val="00EB40E5"/>
    <w:rsid w:val="00EB4105"/>
    <w:rsid w:val="00EB412F"/>
    <w:rsid w:val="00EB55D1"/>
    <w:rsid w:val="00EB5658"/>
    <w:rsid w:val="00EB5BB2"/>
    <w:rsid w:val="00EB6528"/>
    <w:rsid w:val="00EB6ECE"/>
    <w:rsid w:val="00EB6EF7"/>
    <w:rsid w:val="00EC13C1"/>
    <w:rsid w:val="00EC14F5"/>
    <w:rsid w:val="00EC20AC"/>
    <w:rsid w:val="00EC2620"/>
    <w:rsid w:val="00EC3023"/>
    <w:rsid w:val="00EC34BF"/>
    <w:rsid w:val="00EC5958"/>
    <w:rsid w:val="00EC61F8"/>
    <w:rsid w:val="00EC6442"/>
    <w:rsid w:val="00EC6C0B"/>
    <w:rsid w:val="00EC6C6A"/>
    <w:rsid w:val="00ED1708"/>
    <w:rsid w:val="00ED1AF7"/>
    <w:rsid w:val="00ED29C2"/>
    <w:rsid w:val="00ED357A"/>
    <w:rsid w:val="00ED3649"/>
    <w:rsid w:val="00ED5BAC"/>
    <w:rsid w:val="00ED66F0"/>
    <w:rsid w:val="00ED6932"/>
    <w:rsid w:val="00ED7C30"/>
    <w:rsid w:val="00EE1106"/>
    <w:rsid w:val="00EE17CF"/>
    <w:rsid w:val="00EE2E21"/>
    <w:rsid w:val="00EE3630"/>
    <w:rsid w:val="00EE38C6"/>
    <w:rsid w:val="00EE3BFB"/>
    <w:rsid w:val="00EE4DC1"/>
    <w:rsid w:val="00EE5CB0"/>
    <w:rsid w:val="00EE6344"/>
    <w:rsid w:val="00EE6528"/>
    <w:rsid w:val="00EE6E02"/>
    <w:rsid w:val="00EE6E5D"/>
    <w:rsid w:val="00EE715A"/>
    <w:rsid w:val="00EE7306"/>
    <w:rsid w:val="00EE76C2"/>
    <w:rsid w:val="00EE79F4"/>
    <w:rsid w:val="00EE7DF6"/>
    <w:rsid w:val="00EF009F"/>
    <w:rsid w:val="00EF0646"/>
    <w:rsid w:val="00EF1CF6"/>
    <w:rsid w:val="00EF21EA"/>
    <w:rsid w:val="00EF26B9"/>
    <w:rsid w:val="00EF281F"/>
    <w:rsid w:val="00EF2991"/>
    <w:rsid w:val="00EF2B05"/>
    <w:rsid w:val="00EF3B2F"/>
    <w:rsid w:val="00EF4827"/>
    <w:rsid w:val="00EF4A60"/>
    <w:rsid w:val="00EF4C08"/>
    <w:rsid w:val="00EF4D42"/>
    <w:rsid w:val="00EF50CE"/>
    <w:rsid w:val="00EF5531"/>
    <w:rsid w:val="00EF5C08"/>
    <w:rsid w:val="00EF6CE8"/>
    <w:rsid w:val="00EF6FF0"/>
    <w:rsid w:val="00F000DC"/>
    <w:rsid w:val="00F00DF6"/>
    <w:rsid w:val="00F00F30"/>
    <w:rsid w:val="00F01D8E"/>
    <w:rsid w:val="00F01E3B"/>
    <w:rsid w:val="00F01E6E"/>
    <w:rsid w:val="00F01FE2"/>
    <w:rsid w:val="00F02026"/>
    <w:rsid w:val="00F03618"/>
    <w:rsid w:val="00F039CC"/>
    <w:rsid w:val="00F03C9D"/>
    <w:rsid w:val="00F04434"/>
    <w:rsid w:val="00F04B89"/>
    <w:rsid w:val="00F04F96"/>
    <w:rsid w:val="00F0525E"/>
    <w:rsid w:val="00F05DC5"/>
    <w:rsid w:val="00F061CB"/>
    <w:rsid w:val="00F06505"/>
    <w:rsid w:val="00F06721"/>
    <w:rsid w:val="00F072CB"/>
    <w:rsid w:val="00F07630"/>
    <w:rsid w:val="00F0773C"/>
    <w:rsid w:val="00F079BD"/>
    <w:rsid w:val="00F07B4B"/>
    <w:rsid w:val="00F10173"/>
    <w:rsid w:val="00F101D4"/>
    <w:rsid w:val="00F107D3"/>
    <w:rsid w:val="00F1126A"/>
    <w:rsid w:val="00F11358"/>
    <w:rsid w:val="00F11471"/>
    <w:rsid w:val="00F11959"/>
    <w:rsid w:val="00F1217A"/>
    <w:rsid w:val="00F1281C"/>
    <w:rsid w:val="00F13B6F"/>
    <w:rsid w:val="00F13EBA"/>
    <w:rsid w:val="00F141CB"/>
    <w:rsid w:val="00F149E9"/>
    <w:rsid w:val="00F155B1"/>
    <w:rsid w:val="00F16017"/>
    <w:rsid w:val="00F16714"/>
    <w:rsid w:val="00F16ADF"/>
    <w:rsid w:val="00F17D87"/>
    <w:rsid w:val="00F20099"/>
    <w:rsid w:val="00F200D5"/>
    <w:rsid w:val="00F20BB3"/>
    <w:rsid w:val="00F20C0C"/>
    <w:rsid w:val="00F214D2"/>
    <w:rsid w:val="00F216A2"/>
    <w:rsid w:val="00F216F8"/>
    <w:rsid w:val="00F21885"/>
    <w:rsid w:val="00F21BCC"/>
    <w:rsid w:val="00F22CB5"/>
    <w:rsid w:val="00F22E45"/>
    <w:rsid w:val="00F22F9B"/>
    <w:rsid w:val="00F2368C"/>
    <w:rsid w:val="00F257AC"/>
    <w:rsid w:val="00F259A7"/>
    <w:rsid w:val="00F2609A"/>
    <w:rsid w:val="00F26B3A"/>
    <w:rsid w:val="00F26CF8"/>
    <w:rsid w:val="00F3080D"/>
    <w:rsid w:val="00F3159C"/>
    <w:rsid w:val="00F315BE"/>
    <w:rsid w:val="00F3183D"/>
    <w:rsid w:val="00F3368A"/>
    <w:rsid w:val="00F337D6"/>
    <w:rsid w:val="00F33B85"/>
    <w:rsid w:val="00F33FD1"/>
    <w:rsid w:val="00F34BF1"/>
    <w:rsid w:val="00F3587B"/>
    <w:rsid w:val="00F35B36"/>
    <w:rsid w:val="00F35BAF"/>
    <w:rsid w:val="00F35F58"/>
    <w:rsid w:val="00F364C9"/>
    <w:rsid w:val="00F366EE"/>
    <w:rsid w:val="00F36F47"/>
    <w:rsid w:val="00F37331"/>
    <w:rsid w:val="00F37897"/>
    <w:rsid w:val="00F37AFE"/>
    <w:rsid w:val="00F37C6C"/>
    <w:rsid w:val="00F41E3D"/>
    <w:rsid w:val="00F42110"/>
    <w:rsid w:val="00F42D90"/>
    <w:rsid w:val="00F43C20"/>
    <w:rsid w:val="00F43DE9"/>
    <w:rsid w:val="00F442C4"/>
    <w:rsid w:val="00F46505"/>
    <w:rsid w:val="00F4700F"/>
    <w:rsid w:val="00F47320"/>
    <w:rsid w:val="00F502D4"/>
    <w:rsid w:val="00F5049D"/>
    <w:rsid w:val="00F50A1C"/>
    <w:rsid w:val="00F51BE6"/>
    <w:rsid w:val="00F51ED4"/>
    <w:rsid w:val="00F543BD"/>
    <w:rsid w:val="00F549C7"/>
    <w:rsid w:val="00F5512D"/>
    <w:rsid w:val="00F553B1"/>
    <w:rsid w:val="00F55AD3"/>
    <w:rsid w:val="00F5638E"/>
    <w:rsid w:val="00F564D8"/>
    <w:rsid w:val="00F570AD"/>
    <w:rsid w:val="00F573B0"/>
    <w:rsid w:val="00F57BC1"/>
    <w:rsid w:val="00F60802"/>
    <w:rsid w:val="00F60E56"/>
    <w:rsid w:val="00F621FC"/>
    <w:rsid w:val="00F63742"/>
    <w:rsid w:val="00F64357"/>
    <w:rsid w:val="00F64FBE"/>
    <w:rsid w:val="00F6561A"/>
    <w:rsid w:val="00F65C6B"/>
    <w:rsid w:val="00F67366"/>
    <w:rsid w:val="00F708FC"/>
    <w:rsid w:val="00F71041"/>
    <w:rsid w:val="00F7106E"/>
    <w:rsid w:val="00F712D7"/>
    <w:rsid w:val="00F723C6"/>
    <w:rsid w:val="00F72A91"/>
    <w:rsid w:val="00F72CF1"/>
    <w:rsid w:val="00F7306A"/>
    <w:rsid w:val="00F74AFC"/>
    <w:rsid w:val="00F74CA3"/>
    <w:rsid w:val="00F75BFC"/>
    <w:rsid w:val="00F76098"/>
    <w:rsid w:val="00F76100"/>
    <w:rsid w:val="00F76174"/>
    <w:rsid w:val="00F762C7"/>
    <w:rsid w:val="00F76D7E"/>
    <w:rsid w:val="00F7712B"/>
    <w:rsid w:val="00F77605"/>
    <w:rsid w:val="00F8051F"/>
    <w:rsid w:val="00F80946"/>
    <w:rsid w:val="00F818D7"/>
    <w:rsid w:val="00F81A8A"/>
    <w:rsid w:val="00F826B3"/>
    <w:rsid w:val="00F82B09"/>
    <w:rsid w:val="00F84252"/>
    <w:rsid w:val="00F862FE"/>
    <w:rsid w:val="00F866D0"/>
    <w:rsid w:val="00F872AE"/>
    <w:rsid w:val="00F873DD"/>
    <w:rsid w:val="00F91403"/>
    <w:rsid w:val="00F91C9D"/>
    <w:rsid w:val="00F924FC"/>
    <w:rsid w:val="00F92A42"/>
    <w:rsid w:val="00F93008"/>
    <w:rsid w:val="00F93EC3"/>
    <w:rsid w:val="00F94E80"/>
    <w:rsid w:val="00F95047"/>
    <w:rsid w:val="00F95A85"/>
    <w:rsid w:val="00F95FFB"/>
    <w:rsid w:val="00F97077"/>
    <w:rsid w:val="00F972B2"/>
    <w:rsid w:val="00F973A5"/>
    <w:rsid w:val="00FA0B65"/>
    <w:rsid w:val="00FA160E"/>
    <w:rsid w:val="00FA1A7E"/>
    <w:rsid w:val="00FA221E"/>
    <w:rsid w:val="00FA26A9"/>
    <w:rsid w:val="00FA28B6"/>
    <w:rsid w:val="00FA2C49"/>
    <w:rsid w:val="00FA2CF1"/>
    <w:rsid w:val="00FA2CFF"/>
    <w:rsid w:val="00FA3A5A"/>
    <w:rsid w:val="00FA3B25"/>
    <w:rsid w:val="00FA4936"/>
    <w:rsid w:val="00FA494B"/>
    <w:rsid w:val="00FA4BB3"/>
    <w:rsid w:val="00FA5717"/>
    <w:rsid w:val="00FA576F"/>
    <w:rsid w:val="00FA70B0"/>
    <w:rsid w:val="00FA7124"/>
    <w:rsid w:val="00FA713C"/>
    <w:rsid w:val="00FA73B8"/>
    <w:rsid w:val="00FA7D6B"/>
    <w:rsid w:val="00FB13F5"/>
    <w:rsid w:val="00FB1867"/>
    <w:rsid w:val="00FB1DB8"/>
    <w:rsid w:val="00FB2559"/>
    <w:rsid w:val="00FB2601"/>
    <w:rsid w:val="00FB2AAA"/>
    <w:rsid w:val="00FB303F"/>
    <w:rsid w:val="00FB5054"/>
    <w:rsid w:val="00FB5610"/>
    <w:rsid w:val="00FB5BDE"/>
    <w:rsid w:val="00FB63D9"/>
    <w:rsid w:val="00FB6400"/>
    <w:rsid w:val="00FB6D71"/>
    <w:rsid w:val="00FB72CE"/>
    <w:rsid w:val="00FB7560"/>
    <w:rsid w:val="00FB7A6F"/>
    <w:rsid w:val="00FC0905"/>
    <w:rsid w:val="00FC3515"/>
    <w:rsid w:val="00FC36BB"/>
    <w:rsid w:val="00FC45A4"/>
    <w:rsid w:val="00FC4745"/>
    <w:rsid w:val="00FC4DA5"/>
    <w:rsid w:val="00FC55E3"/>
    <w:rsid w:val="00FC5860"/>
    <w:rsid w:val="00FC5959"/>
    <w:rsid w:val="00FC5A69"/>
    <w:rsid w:val="00FC5D4A"/>
    <w:rsid w:val="00FC5D53"/>
    <w:rsid w:val="00FC5F0B"/>
    <w:rsid w:val="00FC690D"/>
    <w:rsid w:val="00FC709B"/>
    <w:rsid w:val="00FC711E"/>
    <w:rsid w:val="00FC71D7"/>
    <w:rsid w:val="00FC7A1D"/>
    <w:rsid w:val="00FC7D38"/>
    <w:rsid w:val="00FD0105"/>
    <w:rsid w:val="00FD08F3"/>
    <w:rsid w:val="00FD1293"/>
    <w:rsid w:val="00FD244C"/>
    <w:rsid w:val="00FD4593"/>
    <w:rsid w:val="00FD4BF6"/>
    <w:rsid w:val="00FD5EF5"/>
    <w:rsid w:val="00FD5F4F"/>
    <w:rsid w:val="00FD7C4A"/>
    <w:rsid w:val="00FD7D4B"/>
    <w:rsid w:val="00FD7D62"/>
    <w:rsid w:val="00FE0470"/>
    <w:rsid w:val="00FE0660"/>
    <w:rsid w:val="00FE1962"/>
    <w:rsid w:val="00FE2625"/>
    <w:rsid w:val="00FE270F"/>
    <w:rsid w:val="00FE2C4A"/>
    <w:rsid w:val="00FE2D91"/>
    <w:rsid w:val="00FE2F5E"/>
    <w:rsid w:val="00FE313B"/>
    <w:rsid w:val="00FE3B83"/>
    <w:rsid w:val="00FE3ECF"/>
    <w:rsid w:val="00FE456C"/>
    <w:rsid w:val="00FE505F"/>
    <w:rsid w:val="00FE588F"/>
    <w:rsid w:val="00FE5AC9"/>
    <w:rsid w:val="00FE64AA"/>
    <w:rsid w:val="00FE68B3"/>
    <w:rsid w:val="00FE6C10"/>
    <w:rsid w:val="00FE71C4"/>
    <w:rsid w:val="00FE75EC"/>
    <w:rsid w:val="00FE7851"/>
    <w:rsid w:val="00FE7AAC"/>
    <w:rsid w:val="00FF0241"/>
    <w:rsid w:val="00FF126E"/>
    <w:rsid w:val="00FF127F"/>
    <w:rsid w:val="00FF25EE"/>
    <w:rsid w:val="00FF49E2"/>
    <w:rsid w:val="00FF4F04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520D8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aliases w:val="1.1 Заголовок 1"/>
    <w:basedOn w:val="a3"/>
    <w:next w:val="a3"/>
    <w:link w:val="10"/>
    <w:uiPriority w:val="9"/>
    <w:qFormat/>
    <w:rsid w:val="008C2652"/>
    <w:pPr>
      <w:spacing w:after="480" w:line="276" w:lineRule="auto"/>
      <w:ind w:firstLine="709"/>
      <w:jc w:val="both"/>
      <w:outlineLvl w:val="0"/>
    </w:pPr>
    <w:rPr>
      <w:rFonts w:ascii="Times New Roman" w:hAnsi="Times New Roman" w:cs="Times New Roman"/>
      <w:b/>
      <w:color w:val="000000" w:themeColor="text1"/>
    </w:rPr>
  </w:style>
  <w:style w:type="paragraph" w:styleId="2">
    <w:name w:val="heading 2"/>
    <w:aliases w:val="1.2 Заголовок 2"/>
    <w:basedOn w:val="a3"/>
    <w:next w:val="a3"/>
    <w:link w:val="20"/>
    <w:uiPriority w:val="9"/>
    <w:unhideWhenUsed/>
    <w:qFormat/>
    <w:rsid w:val="00460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48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B763FA"/>
    <w:pPr>
      <w:keepNext/>
      <w:keepLines/>
      <w:autoSpaceDE/>
      <w:autoSpaceDN/>
      <w:adjustRightInd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AB35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.1 Заголовок 1 Знак"/>
    <w:basedOn w:val="a4"/>
    <w:link w:val="1"/>
    <w:uiPriority w:val="9"/>
    <w:rsid w:val="008C2652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Title">
    <w:name w:val="ConsPlusTitle"/>
    <w:rsid w:val="005B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aliases w:val="ПАРАГРАФ"/>
    <w:basedOn w:val="a3"/>
    <w:link w:val="a8"/>
    <w:uiPriority w:val="34"/>
    <w:rsid w:val="005B30DE"/>
    <w:pPr>
      <w:widowControl w:val="0"/>
      <w:spacing w:line="276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aliases w:val="1.2 Заголовок 2 Знак"/>
    <w:basedOn w:val="a4"/>
    <w:link w:val="2"/>
    <w:uiPriority w:val="9"/>
    <w:rsid w:val="0046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3"/>
    <w:link w:val="aa"/>
    <w:qFormat/>
    <w:rsid w:val="00460D6E"/>
    <w:pPr>
      <w:widowControl w:val="0"/>
      <w:autoSpaceDE/>
      <w:autoSpaceDN/>
      <w:adjustRightInd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a">
    <w:name w:val="Название Знак"/>
    <w:basedOn w:val="a4"/>
    <w:link w:val="a9"/>
    <w:rsid w:val="00460D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2">
    <w:name w:val="Раздел"/>
    <w:basedOn w:val="a7"/>
    <w:link w:val="ab"/>
    <w:rsid w:val="00460D6E"/>
    <w:pPr>
      <w:keepNext/>
      <w:widowControl/>
      <w:numPr>
        <w:numId w:val="1"/>
      </w:numPr>
      <w:tabs>
        <w:tab w:val="num" w:pos="720"/>
      </w:tabs>
      <w:autoSpaceDE/>
      <w:autoSpaceDN/>
      <w:adjustRightInd/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c">
    <w:name w:val="No Spacing"/>
    <w:link w:val="ad"/>
    <w:uiPriority w:val="1"/>
    <w:qFormat/>
    <w:rsid w:val="00460D6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Без интервала Знак"/>
    <w:link w:val="ac"/>
    <w:uiPriority w:val="1"/>
    <w:rsid w:val="00460D6E"/>
    <w:rPr>
      <w:rFonts w:ascii="Times New Roman" w:eastAsia="Calibri" w:hAnsi="Times New Roman" w:cs="Times New Roman"/>
      <w:sz w:val="24"/>
      <w:szCs w:val="20"/>
    </w:rPr>
  </w:style>
  <w:style w:type="paragraph" w:customStyle="1" w:styleId="S">
    <w:name w:val="S_Обычный"/>
    <w:basedOn w:val="a3"/>
    <w:qFormat/>
    <w:rsid w:val="00CC210B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4"/>
    <w:link w:val="5"/>
    <w:uiPriority w:val="9"/>
    <w:semiHidden/>
    <w:rsid w:val="00AB3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ody Text"/>
    <w:aliases w:val=" Знак,Знак"/>
    <w:basedOn w:val="a3"/>
    <w:link w:val="af"/>
    <w:uiPriority w:val="99"/>
    <w:rsid w:val="00AB35C9"/>
    <w:pPr>
      <w:overflowPunct w:val="0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Знак"/>
    <w:aliases w:val=" Знак Знак,Знак Знак"/>
    <w:basedOn w:val="a4"/>
    <w:link w:val="ae"/>
    <w:uiPriority w:val="99"/>
    <w:rsid w:val="00AB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3"/>
    <w:link w:val="-0"/>
    <w:qFormat/>
    <w:rsid w:val="00AB35C9"/>
    <w:pPr>
      <w:widowControl w:val="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B35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3"/>
    <w:rsid w:val="00AB35C9"/>
    <w:pPr>
      <w:widowControl w:val="0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0">
    <w:name w:val="Normal (Web)"/>
    <w:aliases w:val="Обычный (Web)1,Обычный (веб) Знак Знак,Обычный (Web) Знак Знак Знак,Обычный (Web),Знак Знак Знак Знак Знак Знак"/>
    <w:basedOn w:val="a3"/>
    <w:link w:val="af1"/>
    <w:uiPriority w:val="99"/>
    <w:qFormat/>
    <w:rsid w:val="00AB35C9"/>
    <w:pPr>
      <w:autoSpaceDE/>
      <w:autoSpaceDN/>
      <w:adjustRightInd/>
      <w:spacing w:before="50" w:after="50"/>
    </w:pPr>
    <w:rPr>
      <w:rFonts w:ascii="Tahoma" w:eastAsia="Times New Roman" w:hAnsi="Tahoma" w:cs="Tahoma"/>
      <w:lang w:eastAsia="ru-RU"/>
    </w:rPr>
  </w:style>
  <w:style w:type="paragraph" w:customStyle="1" w:styleId="af2">
    <w:name w:val="Стиль Стиль Текст в таблице + полужирный"/>
    <w:basedOn w:val="a3"/>
    <w:rsid w:val="00AB35C9"/>
    <w:pPr>
      <w:keepLines/>
      <w:overflowPunct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AB35C9"/>
    <w:rPr>
      <w:color w:val="0000FF"/>
      <w:u w:val="single"/>
    </w:rPr>
  </w:style>
  <w:style w:type="paragraph" w:customStyle="1" w:styleId="21">
    <w:name w:val="Основной текст с отступом 21"/>
    <w:basedOn w:val="a3"/>
    <w:rsid w:val="00AB35C9"/>
    <w:pPr>
      <w:suppressAutoHyphens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Абзац списка Знак"/>
    <w:aliases w:val="ПАРАГРАФ Знак"/>
    <w:link w:val="a7"/>
    <w:uiPriority w:val="34"/>
    <w:rsid w:val="00AB3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AB35C9"/>
    <w:rPr>
      <w:b/>
      <w:bCs/>
    </w:rPr>
  </w:style>
  <w:style w:type="character" w:customStyle="1" w:styleId="apple-converted-space">
    <w:name w:val="apple-converted-space"/>
    <w:rsid w:val="00AB35C9"/>
  </w:style>
  <w:style w:type="paragraph" w:styleId="af5">
    <w:name w:val="TOC Heading"/>
    <w:basedOn w:val="1"/>
    <w:next w:val="a3"/>
    <w:uiPriority w:val="39"/>
    <w:unhideWhenUsed/>
    <w:qFormat/>
    <w:rsid w:val="0061661A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line="276" w:lineRule="auto"/>
      <w:ind w:left="284"/>
    </w:pPr>
    <w:rPr>
      <w:rFonts w:ascii="Times New Roman" w:hAnsi="Times New Roman" w:cs="Times New Roman"/>
      <w:iCs/>
      <w:noProof/>
    </w:rPr>
  </w:style>
  <w:style w:type="paragraph" w:styleId="11">
    <w:name w:val="toc 1"/>
    <w:basedOn w:val="a3"/>
    <w:next w:val="a3"/>
    <w:autoRedefine/>
    <w:uiPriority w:val="39"/>
    <w:unhideWhenUsed/>
    <w:qFormat/>
    <w:rsid w:val="008D5789"/>
    <w:pPr>
      <w:tabs>
        <w:tab w:val="right" w:leader="dot" w:pos="9679"/>
      </w:tabs>
      <w:spacing w:before="240" w:after="120" w:line="276" w:lineRule="auto"/>
      <w:jc w:val="both"/>
    </w:pPr>
    <w:rPr>
      <w:rFonts w:ascii="Times New Roman" w:hAnsi="Times New Roman" w:cs="Times New Roman"/>
      <w:bCs/>
      <w:noProof/>
    </w:rPr>
  </w:style>
  <w:style w:type="paragraph" w:styleId="af6">
    <w:name w:val="Balloon Text"/>
    <w:basedOn w:val="a3"/>
    <w:link w:val="af7"/>
    <w:uiPriority w:val="99"/>
    <w:semiHidden/>
    <w:unhideWhenUsed/>
    <w:rsid w:val="006166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61661A"/>
    <w:rPr>
      <w:rFonts w:ascii="Tahoma" w:hAnsi="Tahoma" w:cs="Tahoma"/>
      <w:sz w:val="16"/>
      <w:szCs w:val="16"/>
    </w:rPr>
  </w:style>
  <w:style w:type="paragraph" w:customStyle="1" w:styleId="1I">
    <w:name w:val="Заг 1 Раздел I"/>
    <w:aliases w:val="II,III,IV"/>
    <w:basedOn w:val="a3"/>
    <w:link w:val="1I0"/>
    <w:qFormat/>
    <w:rsid w:val="00956D24"/>
    <w:pPr>
      <w:pageBreakBefore/>
      <w:tabs>
        <w:tab w:val="left" w:pos="2268"/>
      </w:tabs>
      <w:autoSpaceDE/>
      <w:autoSpaceDN/>
      <w:adjustRightInd/>
      <w:spacing w:before="240" w:after="240"/>
      <w:ind w:left="709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956D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Таблица - Текст центр"/>
    <w:basedOn w:val="a3"/>
    <w:link w:val="-2"/>
    <w:qFormat/>
    <w:rsid w:val="00956D24"/>
    <w:pPr>
      <w:widowControl w:val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4"/>
    <w:link w:val="-1"/>
    <w:rsid w:val="00956D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e"/>
    <w:link w:val="-4"/>
    <w:qFormat/>
    <w:rsid w:val="00956D24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956D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TR90">
    <w:name w:val="Таблица - TR9 центр"/>
    <w:basedOn w:val="a3"/>
    <w:rsid w:val="00956D24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56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956D24"/>
  </w:style>
  <w:style w:type="character" w:customStyle="1" w:styleId="ConsPlusNormal0">
    <w:name w:val="ConsPlusNormal Знак"/>
    <w:link w:val="ConsPlusNormal"/>
    <w:rsid w:val="0095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konspanusual2">
    <w:name w:val="zakonspanusual2"/>
    <w:basedOn w:val="a4"/>
    <w:rsid w:val="00D95DF2"/>
  </w:style>
  <w:style w:type="paragraph" w:customStyle="1" w:styleId="zakonpusual">
    <w:name w:val="zakonpusual"/>
    <w:basedOn w:val="a3"/>
    <w:rsid w:val="00D95DF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шрифт абзаца2"/>
    <w:rsid w:val="00CE78BB"/>
  </w:style>
  <w:style w:type="paragraph" w:styleId="af8">
    <w:name w:val="Body Text Indent"/>
    <w:basedOn w:val="a3"/>
    <w:link w:val="af9"/>
    <w:uiPriority w:val="99"/>
    <w:semiHidden/>
    <w:unhideWhenUsed/>
    <w:rsid w:val="00DD137F"/>
    <w:pPr>
      <w:spacing w:after="120"/>
      <w:ind w:left="283"/>
    </w:pPr>
  </w:style>
  <w:style w:type="character" w:customStyle="1" w:styleId="af9">
    <w:name w:val="Основной текст с отступом Знак"/>
    <w:basedOn w:val="a4"/>
    <w:link w:val="af8"/>
    <w:uiPriority w:val="99"/>
    <w:semiHidden/>
    <w:rsid w:val="00DD137F"/>
    <w:rPr>
      <w:rFonts w:ascii="Arial CYR" w:hAnsi="Arial CYR" w:cs="Arial CYR"/>
      <w:sz w:val="24"/>
      <w:szCs w:val="24"/>
    </w:rPr>
  </w:style>
  <w:style w:type="paragraph" w:customStyle="1" w:styleId="6">
    <w:name w:val="Основной текст6"/>
    <w:basedOn w:val="a3"/>
    <w:rsid w:val="009E282E"/>
    <w:pPr>
      <w:widowControl w:val="0"/>
      <w:shd w:val="clear" w:color="auto" w:fill="FFFFFF"/>
      <w:autoSpaceDE/>
      <w:autoSpaceDN/>
      <w:adjustRightInd/>
      <w:spacing w:after="18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afa">
    <w:name w:val="Основной текст + Полужирный"/>
    <w:rsid w:val="009E28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2"/>
    <w:link w:val="14"/>
    <w:qFormat/>
    <w:rsid w:val="009E282E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9E282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e"/>
    <w:link w:val="4-1230"/>
    <w:qFormat/>
    <w:rsid w:val="00366BF4"/>
    <w:pPr>
      <w:numPr>
        <w:numId w:val="2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3"/>
    <w:link w:val="3-0"/>
    <w:qFormat/>
    <w:rsid w:val="00366BF4"/>
    <w:pPr>
      <w:keepNext/>
      <w:keepLines/>
      <w:numPr>
        <w:numId w:val="3"/>
      </w:numPr>
      <w:autoSpaceDE/>
      <w:autoSpaceDN/>
      <w:adjustRightInd/>
      <w:spacing w:before="360" w:after="120"/>
      <w:outlineLvl w:val="2"/>
    </w:pPr>
    <w:rPr>
      <w:rFonts w:ascii="Arial" w:eastAsia="Times New Roman" w:hAnsi="Arial" w:cs="Times New Roman"/>
      <w:i/>
    </w:rPr>
  </w:style>
  <w:style w:type="character" w:customStyle="1" w:styleId="4-1230">
    <w:name w:val="Заг4 - Пункт нумерованный 1.2.3. Знак"/>
    <w:link w:val="4-123"/>
    <w:rsid w:val="00366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-0">
    <w:name w:val="Заг3 - Статья Знак"/>
    <w:link w:val="3-"/>
    <w:rsid w:val="00366BF4"/>
    <w:rPr>
      <w:rFonts w:ascii="Arial" w:eastAsia="Times New Roman" w:hAnsi="Arial" w:cs="Times New Roman"/>
      <w:i/>
      <w:sz w:val="24"/>
      <w:szCs w:val="24"/>
    </w:rPr>
  </w:style>
  <w:style w:type="paragraph" w:customStyle="1" w:styleId="a1">
    <w:name w:val="Глава"/>
    <w:basedOn w:val="3"/>
    <w:link w:val="afb"/>
    <w:qFormat/>
    <w:rsid w:val="00481FAA"/>
    <w:pPr>
      <w:numPr>
        <w:numId w:val="4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b">
    <w:name w:val="Глава Знак"/>
    <w:link w:val="a1"/>
    <w:rsid w:val="00481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sid w:val="00481F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toc 3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after="120" w:line="276" w:lineRule="auto"/>
      <w:ind w:left="567"/>
    </w:pPr>
    <w:rPr>
      <w:rFonts w:ascii="Times New Roman" w:hAnsi="Times New Roman" w:cs="Times New Roman"/>
      <w:noProof/>
    </w:rPr>
  </w:style>
  <w:style w:type="paragraph" w:styleId="41">
    <w:name w:val="toc 4"/>
    <w:basedOn w:val="a3"/>
    <w:next w:val="a3"/>
    <w:autoRedefine/>
    <w:uiPriority w:val="39"/>
    <w:unhideWhenUsed/>
    <w:rsid w:val="00404AB8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404AB8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3"/>
    <w:next w:val="a3"/>
    <w:autoRedefine/>
    <w:uiPriority w:val="39"/>
    <w:unhideWhenUsed/>
    <w:rsid w:val="00404AB8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404AB8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404AB8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404AB8"/>
    <w:pPr>
      <w:ind w:left="1920"/>
    </w:pPr>
    <w:rPr>
      <w:rFonts w:asciiTheme="minorHAnsi" w:hAnsiTheme="minorHAnsi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4"/>
    <w:link w:val="afc"/>
    <w:uiPriority w:val="99"/>
    <w:rsid w:val="0039293A"/>
    <w:rPr>
      <w:rFonts w:ascii="Arial CYR" w:hAnsi="Arial CYR" w:cs="Arial CYR"/>
      <w:sz w:val="24"/>
      <w:szCs w:val="24"/>
    </w:rPr>
  </w:style>
  <w:style w:type="paragraph" w:styleId="afe">
    <w:name w:val="footer"/>
    <w:basedOn w:val="a3"/>
    <w:link w:val="aff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4"/>
    <w:link w:val="afe"/>
    <w:uiPriority w:val="99"/>
    <w:rsid w:val="0039293A"/>
    <w:rPr>
      <w:rFonts w:ascii="Arial CYR" w:hAnsi="Arial CYR" w:cs="Arial CYR"/>
      <w:sz w:val="24"/>
      <w:szCs w:val="24"/>
    </w:rPr>
  </w:style>
  <w:style w:type="paragraph" w:customStyle="1" w:styleId="ConsNormal">
    <w:name w:val="ConsNormal"/>
    <w:rsid w:val="009406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406A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9406A4"/>
    <w:rPr>
      <w:b/>
      <w:bCs/>
    </w:rPr>
  </w:style>
  <w:style w:type="paragraph" w:customStyle="1" w:styleId="16">
    <w:name w:val="Обычный1"/>
    <w:rsid w:val="009406A4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2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7"/>
    <w:link w:val="030"/>
    <w:qFormat/>
    <w:rsid w:val="009B0982"/>
    <w:pPr>
      <w:numPr>
        <w:numId w:val="5"/>
      </w:numPr>
      <w:suppressAutoHyphens/>
      <w:spacing w:line="360" w:lineRule="auto"/>
      <w:ind w:left="0" w:firstLine="709"/>
    </w:pPr>
    <w:rPr>
      <w:sz w:val="28"/>
      <w:szCs w:val="28"/>
    </w:rPr>
  </w:style>
  <w:style w:type="paragraph" w:customStyle="1" w:styleId="-5">
    <w:name w:val="Таблица - Наименование"/>
    <w:basedOn w:val="a3"/>
    <w:link w:val="-6"/>
    <w:qFormat/>
    <w:rsid w:val="00BF5E15"/>
    <w:pPr>
      <w:pageBreakBefore/>
      <w:spacing w:before="240" w:after="240" w:line="240" w:lineRule="exact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030">
    <w:name w:val="Стиль 03 перечесление Знак"/>
    <w:basedOn w:val="a8"/>
    <w:link w:val="03"/>
    <w:rsid w:val="009B09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BF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031">
    <w:name w:val="03 подраздел"/>
    <w:basedOn w:val="a2"/>
    <w:link w:val="032"/>
    <w:qFormat/>
    <w:rsid w:val="00E90362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eastAsia="Calibri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E90362"/>
    <w:rPr>
      <w:rFonts w:ascii="Times New Roman" w:eastAsia="Calibri" w:hAnsi="Times New Roman" w:cs="Times New Roman"/>
      <w:b/>
      <w:iCs/>
      <w:kern w:val="32"/>
      <w:sz w:val="24"/>
      <w:szCs w:val="28"/>
    </w:rPr>
  </w:style>
  <w:style w:type="paragraph" w:customStyle="1" w:styleId="02">
    <w:name w:val="02 раздел"/>
    <w:basedOn w:val="a2"/>
    <w:link w:val="020"/>
    <w:qFormat/>
    <w:rsid w:val="00792817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ascii="Times New Roman" w:hAnsi="Times New Roman" w:cs="Times New Roman"/>
      <w:sz w:val="24"/>
      <w:szCs w:val="28"/>
    </w:rPr>
  </w:style>
  <w:style w:type="paragraph" w:customStyle="1" w:styleId="04">
    <w:name w:val="04 перечисление"/>
    <w:basedOn w:val="S"/>
    <w:link w:val="040"/>
    <w:qFormat/>
    <w:rsid w:val="00E50137"/>
    <w:pPr>
      <w:numPr>
        <w:numId w:val="6"/>
      </w:numPr>
      <w:tabs>
        <w:tab w:val="left" w:pos="0"/>
      </w:tabs>
      <w:ind w:left="0" w:firstLine="709"/>
    </w:pPr>
    <w:rPr>
      <w:sz w:val="24"/>
    </w:rPr>
  </w:style>
  <w:style w:type="character" w:customStyle="1" w:styleId="ab">
    <w:name w:val="Раздел Знак"/>
    <w:basedOn w:val="a8"/>
    <w:link w:val="a2"/>
    <w:rsid w:val="00CC2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020">
    <w:name w:val="02 раздел Знак"/>
    <w:basedOn w:val="ab"/>
    <w:link w:val="02"/>
    <w:rsid w:val="0079281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040">
    <w:name w:val="04 перечисление Знак"/>
    <w:basedOn w:val="a8"/>
    <w:link w:val="04"/>
    <w:rsid w:val="00E50137"/>
    <w:rPr>
      <w:rFonts w:ascii="Times New Roman" w:eastAsia="Times New Roman" w:hAnsi="Times New Roman" w:cs="Times New Roman"/>
      <w:sz w:val="24"/>
      <w:szCs w:val="28"/>
      <w:lang w:eastAsia="ar-SA"/>
    </w:rPr>
  </w:style>
  <w:style w:type="table" w:styleId="aff0">
    <w:name w:val="Table Grid"/>
    <w:aliases w:val="Table Grid Report"/>
    <w:basedOn w:val="a5"/>
    <w:uiPriority w:val="39"/>
    <w:rsid w:val="007B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3"/>
    <w:link w:val="43"/>
    <w:qFormat/>
    <w:rsid w:val="00747B72"/>
    <w:pPr>
      <w:autoSpaceDE/>
      <w:autoSpaceDN/>
      <w:adjustRightInd/>
      <w:jc w:val="center"/>
    </w:pPr>
    <w:rPr>
      <w:rFonts w:ascii="Times New Roman" w:hAnsi="Times New Roman" w:cs="Times New Roman"/>
      <w:b/>
      <w:lang w:eastAsia="ru-RU"/>
    </w:rPr>
  </w:style>
  <w:style w:type="paragraph" w:customStyle="1" w:styleId="510">
    <w:name w:val="5 Т1_Таб"/>
    <w:basedOn w:val="42"/>
    <w:link w:val="511"/>
    <w:qFormat/>
    <w:rsid w:val="00747B72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4"/>
    <w:link w:val="42"/>
    <w:rsid w:val="00747B7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1">
    <w:name w:val="5 Т1_Таб Знак"/>
    <w:basedOn w:val="43"/>
    <w:link w:val="510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747B72"/>
    <w:pPr>
      <w:jc w:val="center"/>
    </w:pPr>
  </w:style>
  <w:style w:type="character" w:customStyle="1" w:styleId="5120">
    <w:name w:val="5.1 Т2_Таб Знак"/>
    <w:basedOn w:val="511"/>
    <w:link w:val="512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7">
    <w:name w:val="07 Примечания"/>
    <w:basedOn w:val="a3"/>
    <w:link w:val="070"/>
    <w:rsid w:val="00747B72"/>
    <w:pPr>
      <w:autoSpaceDE/>
      <w:autoSpaceDN/>
      <w:adjustRightInd/>
      <w:spacing w:before="120"/>
      <w:jc w:val="both"/>
    </w:pPr>
    <w:rPr>
      <w:rFonts w:ascii="Times New Roman" w:hAnsi="Times New Roman" w:cs="Times New Roman"/>
      <w:bCs/>
      <w:iCs/>
      <w:sz w:val="20"/>
    </w:rPr>
  </w:style>
  <w:style w:type="character" w:customStyle="1" w:styleId="070">
    <w:name w:val="07 Примечания Знак"/>
    <w:basedOn w:val="a4"/>
    <w:link w:val="07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rsid w:val="00747B72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512"/>
    <w:link w:val="620"/>
    <w:qFormat/>
    <w:rsid w:val="00EE7306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EE7306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D2177F"/>
  </w:style>
  <w:style w:type="character" w:customStyle="1" w:styleId="630">
    <w:name w:val="6 Т3_примеч Знак"/>
    <w:basedOn w:val="511"/>
    <w:link w:val="63"/>
    <w:rsid w:val="00D2177F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1">
    <w:name w:val="01 обычный текст"/>
    <w:basedOn w:val="a3"/>
    <w:link w:val="011"/>
    <w:qFormat/>
    <w:rsid w:val="00C26C77"/>
    <w:pPr>
      <w:spacing w:before="120" w:after="120" w:line="276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011">
    <w:name w:val="01 обычный текст Знак"/>
    <w:basedOn w:val="a4"/>
    <w:link w:val="01"/>
    <w:rsid w:val="00C26C77"/>
    <w:rPr>
      <w:rFonts w:ascii="Times New Roman" w:hAnsi="Times New Roman" w:cs="Times New Roman"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2177F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2177F"/>
    <w:rPr>
      <w:rFonts w:ascii="Times New Roman" w:hAnsi="Times New Roman" w:cs="Times New Roman"/>
      <w:bCs/>
      <w:iCs/>
      <w:sz w:val="24"/>
      <w:szCs w:val="28"/>
    </w:rPr>
  </w:style>
  <w:style w:type="table" w:customStyle="1" w:styleId="TableGridReport1">
    <w:name w:val="Table Grid Report1"/>
    <w:basedOn w:val="a5"/>
    <w:next w:val="aff0"/>
    <w:uiPriority w:val="39"/>
    <w:rsid w:val="0070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5"/>
    <w:next w:val="aff0"/>
    <w:uiPriority w:val="39"/>
    <w:rsid w:val="00A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5"/>
    <w:next w:val="aff0"/>
    <w:uiPriority w:val="39"/>
    <w:rsid w:val="000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5"/>
    <w:next w:val="aff0"/>
    <w:uiPriority w:val="39"/>
    <w:rsid w:val="0023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5"/>
    <w:next w:val="aff0"/>
    <w:rsid w:val="0073706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3"/>
    <w:link w:val="151"/>
    <w:qFormat/>
    <w:rsid w:val="00737061"/>
    <w:pPr>
      <w:widowControl w:val="0"/>
      <w:suppressAutoHyphens/>
      <w:autoSpaceDE/>
      <w:autoSpaceDN/>
      <w:adjustRightInd/>
      <w:spacing w:line="239" w:lineRule="auto"/>
      <w:ind w:left="57"/>
      <w:jc w:val="both"/>
    </w:pPr>
    <w:rPr>
      <w:rFonts w:ascii="Times New Roman" w:eastAsia="Times New Roman" w:hAnsi="Times New Roman" w:cs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3"/>
    <w:link w:val="1511"/>
    <w:qFormat/>
    <w:rsid w:val="00737061"/>
    <w:pPr>
      <w:widowControl w:val="0"/>
      <w:autoSpaceDE/>
      <w:autoSpaceDN/>
      <w:adjustRightInd/>
      <w:spacing w:line="239" w:lineRule="auto"/>
      <w:jc w:val="center"/>
    </w:pPr>
    <w:rPr>
      <w:rFonts w:ascii="Times New Roman" w:eastAsia="Times New Roman" w:hAnsi="Times New Roman" w:cs="Times New Roman"/>
      <w:sz w:val="20"/>
      <w:szCs w:val="22"/>
      <w:lang w:eastAsia="ru-RU"/>
    </w:rPr>
  </w:style>
  <w:style w:type="character" w:customStyle="1" w:styleId="151">
    <w:name w:val="15 таблица Знак"/>
    <w:basedOn w:val="a4"/>
    <w:link w:val="150"/>
    <w:rsid w:val="00737061"/>
    <w:rPr>
      <w:rFonts w:ascii="Times New Roman" w:eastAsia="Times New Roman" w:hAnsi="Times New Roman" w:cs="Times New Roman"/>
      <w:bCs/>
      <w:sz w:val="20"/>
      <w:lang w:eastAsia="ru-RU"/>
    </w:rPr>
  </w:style>
  <w:style w:type="character" w:customStyle="1" w:styleId="1511">
    <w:name w:val="15_1 таблица Знак"/>
    <w:basedOn w:val="a4"/>
    <w:link w:val="1510"/>
    <w:rsid w:val="00737061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033">
    <w:name w:val="03 подзаголовок"/>
    <w:basedOn w:val="a3"/>
    <w:next w:val="01"/>
    <w:link w:val="034"/>
    <w:qFormat/>
    <w:rsid w:val="005B1E51"/>
    <w:pPr>
      <w:tabs>
        <w:tab w:val="left" w:pos="1134"/>
      </w:tabs>
      <w:spacing w:before="480" w:after="240"/>
      <w:ind w:firstLine="709"/>
      <w:jc w:val="both"/>
      <w:outlineLvl w:val="2"/>
    </w:pPr>
    <w:rPr>
      <w:rFonts w:ascii="Times New Roman" w:hAnsi="Times New Roman" w:cs="Times New Roman"/>
      <w:b/>
      <w:szCs w:val="28"/>
    </w:rPr>
  </w:style>
  <w:style w:type="character" w:customStyle="1" w:styleId="034">
    <w:name w:val="03 подзаголовок Знак"/>
    <w:basedOn w:val="a4"/>
    <w:link w:val="033"/>
    <w:rsid w:val="005B1E51"/>
    <w:rPr>
      <w:rFonts w:ascii="Times New Roman" w:hAnsi="Times New Roman" w:cs="Times New Roman"/>
      <w:b/>
      <w:sz w:val="24"/>
      <w:szCs w:val="28"/>
    </w:rPr>
  </w:style>
  <w:style w:type="table" w:customStyle="1" w:styleId="TableGridReport14">
    <w:name w:val="Table Grid Report14"/>
    <w:basedOn w:val="a5"/>
    <w:next w:val="aff0"/>
    <w:rsid w:val="00EB0FE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3"/>
    <w:next w:val="a3"/>
    <w:uiPriority w:val="99"/>
    <w:rsid w:val="00E50137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3"/>
    <w:next w:val="a3"/>
    <w:uiPriority w:val="99"/>
    <w:rsid w:val="00E50137"/>
    <w:pPr>
      <w:widowControl w:val="0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BB5D32"/>
    <w:pPr>
      <w:numPr>
        <w:numId w:val="7"/>
      </w:numPr>
    </w:pPr>
  </w:style>
  <w:style w:type="paragraph" w:customStyle="1" w:styleId="doktekstj">
    <w:name w:val="doktekstj"/>
    <w:basedOn w:val="a3"/>
    <w:rsid w:val="00A3305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012">
    <w:name w:val="012 Сведения"/>
    <w:basedOn w:val="ac"/>
    <w:link w:val="0120"/>
    <w:qFormat/>
    <w:rsid w:val="006A53D9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4"/>
    <w:link w:val="012"/>
    <w:rsid w:val="006A53D9"/>
    <w:rPr>
      <w:rFonts w:ascii="Times New Roman" w:eastAsia="Calibri" w:hAnsi="Times New Roman" w:cs="Arial"/>
      <w:color w:val="000000" w:themeColor="text1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B76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0">
    <w:name w:val="2.1 таблица"/>
    <w:basedOn w:val="a3"/>
    <w:link w:val="211"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211">
    <w:name w:val="2.1 таблица Знак"/>
    <w:basedOn w:val="a4"/>
    <w:link w:val="210"/>
    <w:rsid w:val="00B763FA"/>
    <w:rPr>
      <w:rFonts w:ascii="Times New Roman" w:hAnsi="Times New Roman" w:cs="Times New Roman"/>
      <w:sz w:val="24"/>
      <w:szCs w:val="24"/>
    </w:rPr>
  </w:style>
  <w:style w:type="paragraph" w:customStyle="1" w:styleId="212">
    <w:name w:val="2.1 заголовок таблицы"/>
    <w:link w:val="213"/>
    <w:qFormat/>
    <w:rsid w:val="005E517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f3">
    <w:name w:val="caption"/>
    <w:aliases w:val="8 название таблицы,08 Название таблицы"/>
    <w:basedOn w:val="a3"/>
    <w:next w:val="a3"/>
    <w:link w:val="aff4"/>
    <w:uiPriority w:val="35"/>
    <w:unhideWhenUsed/>
    <w:qFormat/>
    <w:rsid w:val="00B763FA"/>
    <w:pPr>
      <w:keepNext/>
      <w:autoSpaceDE/>
      <w:autoSpaceDN/>
      <w:adjustRightInd/>
      <w:spacing w:before="240" w:after="120"/>
      <w:jc w:val="both"/>
    </w:pPr>
    <w:rPr>
      <w:rFonts w:ascii="Times New Roman" w:hAnsi="Times New Roman" w:cs="Times New Roman"/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5E517C"/>
    <w:rPr>
      <w:rFonts w:ascii="Times New Roman" w:hAnsi="Times New Roman" w:cs="Times New Roman"/>
      <w:b/>
      <w:sz w:val="24"/>
      <w:szCs w:val="24"/>
    </w:rPr>
  </w:style>
  <w:style w:type="paragraph" w:customStyle="1" w:styleId="220">
    <w:name w:val="2.2 слева в таблице"/>
    <w:link w:val="221"/>
    <w:qFormat/>
    <w:rsid w:val="005E51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0">
    <w:name w:val="2.3 по центру в таблице"/>
    <w:basedOn w:val="220"/>
    <w:link w:val="231"/>
    <w:qFormat/>
    <w:rsid w:val="00B763FA"/>
    <w:pPr>
      <w:jc w:val="center"/>
    </w:pPr>
  </w:style>
  <w:style w:type="character" w:customStyle="1" w:styleId="221">
    <w:name w:val="2.2 слева в таблице Знак"/>
    <w:basedOn w:val="211"/>
    <w:link w:val="220"/>
    <w:rsid w:val="005E517C"/>
    <w:rPr>
      <w:rFonts w:ascii="Times New Roman" w:hAnsi="Times New Roman" w:cs="Times New Roman"/>
      <w:sz w:val="24"/>
      <w:szCs w:val="24"/>
    </w:rPr>
  </w:style>
  <w:style w:type="character" w:customStyle="1" w:styleId="231">
    <w:name w:val="2.3 по центру в таблице Знак"/>
    <w:basedOn w:val="221"/>
    <w:link w:val="230"/>
    <w:rsid w:val="00B763FA"/>
    <w:rPr>
      <w:rFonts w:ascii="Times New Roman" w:hAnsi="Times New Roman" w:cs="Times New Roman"/>
      <w:sz w:val="24"/>
      <w:szCs w:val="24"/>
    </w:rPr>
  </w:style>
  <w:style w:type="paragraph" w:customStyle="1" w:styleId="310">
    <w:name w:val="3.1 примечание текст"/>
    <w:link w:val="311"/>
    <w:qFormat/>
    <w:rsid w:val="00CC02F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3.2 примечание заголовок"/>
    <w:basedOn w:val="310"/>
    <w:link w:val="320"/>
    <w:qFormat/>
    <w:rsid w:val="00B763FA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CC02F3"/>
    <w:rPr>
      <w:rFonts w:ascii="Times New Roman" w:hAnsi="Times New Roman" w:cs="Times New Roman"/>
      <w:sz w:val="24"/>
      <w:szCs w:val="24"/>
    </w:rPr>
  </w:style>
  <w:style w:type="character" w:customStyle="1" w:styleId="320">
    <w:name w:val="3.2 примечание заголовок Знак"/>
    <w:basedOn w:val="311"/>
    <w:link w:val="32"/>
    <w:rsid w:val="00B763FA"/>
    <w:rPr>
      <w:rFonts w:ascii="Times New Roman" w:hAnsi="Times New Roman" w:cs="Times New Roman"/>
      <w:b/>
      <w:sz w:val="24"/>
      <w:szCs w:val="24"/>
    </w:rPr>
  </w:style>
  <w:style w:type="paragraph" w:styleId="aff5">
    <w:name w:val="endnote text"/>
    <w:basedOn w:val="a3"/>
    <w:link w:val="aff6"/>
    <w:uiPriority w:val="99"/>
    <w:semiHidden/>
    <w:unhideWhenUsed/>
    <w:rsid w:val="00B763FA"/>
    <w:pPr>
      <w:autoSpaceDE/>
      <w:autoSpaceDN/>
      <w:adjustRightInd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4"/>
    <w:link w:val="aff5"/>
    <w:uiPriority w:val="99"/>
    <w:semiHidden/>
    <w:rsid w:val="00B76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B763FA"/>
    <w:pPr>
      <w:jc w:val="both"/>
    </w:pPr>
    <w:rPr>
      <w:sz w:val="24"/>
      <w:szCs w:val="24"/>
    </w:rPr>
  </w:style>
  <w:style w:type="character" w:customStyle="1" w:styleId="240">
    <w:name w:val="2.4. по ширине Знак"/>
    <w:basedOn w:val="5120"/>
    <w:link w:val="24"/>
    <w:rsid w:val="00B763FA"/>
    <w:rPr>
      <w:rFonts w:ascii="Times New Roman" w:hAnsi="Times New Roman" w:cs="Times New Roman"/>
      <w:b w:val="0"/>
      <w:sz w:val="24"/>
      <w:szCs w:val="24"/>
      <w:lang w:eastAsia="ru-RU"/>
    </w:rPr>
  </w:style>
  <w:style w:type="paragraph" w:customStyle="1" w:styleId="7">
    <w:name w:val="7 нумерация"/>
    <w:basedOn w:val="a7"/>
    <w:link w:val="71"/>
    <w:rsid w:val="00CE697A"/>
    <w:pPr>
      <w:widowControl/>
      <w:numPr>
        <w:numId w:val="9"/>
      </w:numPr>
      <w:autoSpaceDE/>
      <w:autoSpaceDN/>
      <w:adjustRightInd/>
    </w:pPr>
    <w:rPr>
      <w:rFonts w:eastAsiaTheme="majorEastAsia"/>
      <w:iCs/>
      <w:color w:val="000000" w:themeColor="text1"/>
      <w:szCs w:val="24"/>
    </w:rPr>
  </w:style>
  <w:style w:type="character" w:customStyle="1" w:styleId="71">
    <w:name w:val="7 нумерация Знак"/>
    <w:basedOn w:val="a4"/>
    <w:link w:val="7"/>
    <w:rsid w:val="00CE697A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010">
    <w:name w:val="010 Список дефис"/>
    <w:next w:val="a3"/>
    <w:link w:val="0100"/>
    <w:qFormat/>
    <w:rsid w:val="00B763FA"/>
    <w:pPr>
      <w:numPr>
        <w:numId w:val="8"/>
      </w:numPr>
      <w:spacing w:after="0"/>
      <w:ind w:left="0" w:firstLine="567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4"/>
    <w:link w:val="010"/>
    <w:rsid w:val="00B763FA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130">
    <w:name w:val="13 данные в таблице"/>
    <w:basedOn w:val="a3"/>
    <w:link w:val="131"/>
    <w:qFormat/>
    <w:rsid w:val="00B763FA"/>
    <w:pPr>
      <w:autoSpaceDE/>
      <w:autoSpaceDN/>
      <w:adjustRightInd/>
      <w:jc w:val="center"/>
    </w:pPr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4"/>
    <w:link w:val="130"/>
    <w:rsid w:val="00B763FA"/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paragraph" w:customStyle="1" w:styleId="aff7">
    <w:name w:val="Обычный текст"/>
    <w:basedOn w:val="a3"/>
    <w:link w:val="aff8"/>
    <w:qFormat/>
    <w:rsid w:val="00B763FA"/>
    <w:pPr>
      <w:autoSpaceDE/>
      <w:autoSpaceDN/>
      <w:adjustRightInd/>
      <w:ind w:firstLine="709"/>
      <w:jc w:val="both"/>
    </w:pPr>
    <w:rPr>
      <w:rFonts w:ascii="Times New Roman" w:eastAsia="Times New Roman" w:hAnsi="Times New Roman" w:cs="Times New Roman"/>
      <w:lang w:val="en-US" w:eastAsia="ar-SA" w:bidi="en-US"/>
    </w:rPr>
  </w:style>
  <w:style w:type="paragraph" w:customStyle="1" w:styleId="132">
    <w:name w:val="1.3 заголовок без уровня"/>
    <w:basedOn w:val="aff7"/>
    <w:link w:val="133"/>
    <w:qFormat/>
    <w:rsid w:val="00B763FA"/>
    <w:pPr>
      <w:spacing w:before="240" w:after="120"/>
    </w:pPr>
    <w:rPr>
      <w:b/>
    </w:rPr>
  </w:style>
  <w:style w:type="character" w:customStyle="1" w:styleId="aff8">
    <w:name w:val="Обычный текст Знак"/>
    <w:basedOn w:val="a4"/>
    <w:link w:val="aff7"/>
    <w:rsid w:val="00B763FA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133">
    <w:name w:val="1.3 заголовок без уровня Знак"/>
    <w:basedOn w:val="aff8"/>
    <w:link w:val="132"/>
    <w:rsid w:val="00B763FA"/>
    <w:rPr>
      <w:rFonts w:ascii="Times New Roman" w:eastAsia="Times New Roman" w:hAnsi="Times New Roman" w:cs="Times New Roman"/>
      <w:b/>
      <w:sz w:val="24"/>
      <w:szCs w:val="24"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B763FA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1430">
    <w:name w:val="1.4. заголовок 3 уровень Знак"/>
    <w:basedOn w:val="20"/>
    <w:link w:val="143"/>
    <w:rsid w:val="00B763F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customStyle="1" w:styleId="aff9">
    <w:name w:val="название"/>
    <w:basedOn w:val="a3"/>
    <w:link w:val="affa"/>
    <w:qFormat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b/>
      <w:sz w:val="48"/>
      <w:lang w:eastAsia="ru-RU"/>
    </w:rPr>
  </w:style>
  <w:style w:type="character" w:customStyle="1" w:styleId="affa">
    <w:name w:val="название Знак"/>
    <w:basedOn w:val="a4"/>
    <w:link w:val="aff9"/>
    <w:rsid w:val="00B763F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affb">
    <w:name w:val="Цветовое выделение"/>
    <w:uiPriority w:val="99"/>
    <w:rsid w:val="00B763FA"/>
    <w:rPr>
      <w:b/>
      <w:bCs/>
      <w:color w:val="26282F"/>
    </w:rPr>
  </w:style>
  <w:style w:type="character" w:customStyle="1" w:styleId="affc">
    <w:name w:val="Гипертекстовая ссылка"/>
    <w:basedOn w:val="affb"/>
    <w:uiPriority w:val="99"/>
    <w:rsid w:val="00B763FA"/>
    <w:rPr>
      <w:b w:val="0"/>
      <w:bCs w:val="0"/>
      <w:color w:val="106BBE"/>
    </w:rPr>
  </w:style>
  <w:style w:type="character" w:customStyle="1" w:styleId="affd">
    <w:name w:val="Добавленный текст"/>
    <w:uiPriority w:val="99"/>
    <w:rsid w:val="00B763FA"/>
    <w:rPr>
      <w:color w:val="000000"/>
      <w:shd w:val="clear" w:color="auto" w:fill="C1D7FF"/>
    </w:rPr>
  </w:style>
  <w:style w:type="paragraph" w:customStyle="1" w:styleId="affe">
    <w:name w:val="Внимание: недобросовестность!"/>
    <w:basedOn w:val="a3"/>
    <w:next w:val="a3"/>
    <w:uiPriority w:val="99"/>
    <w:rsid w:val="00B763FA"/>
    <w:pPr>
      <w:widowControl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">
    <w:name w:val="Выделение для Базового Поиска"/>
    <w:basedOn w:val="affb"/>
    <w:uiPriority w:val="99"/>
    <w:rsid w:val="00B763FA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3"/>
    <w:link w:val="810"/>
    <w:qFormat/>
    <w:rsid w:val="00B763FA"/>
    <w:pPr>
      <w:spacing w:before="0" w:after="240"/>
      <w:jc w:val="center"/>
    </w:pPr>
  </w:style>
  <w:style w:type="paragraph" w:customStyle="1" w:styleId="82">
    <w:name w:val="8.2 рисунок"/>
    <w:basedOn w:val="aff3"/>
    <w:link w:val="820"/>
    <w:qFormat/>
    <w:rsid w:val="00B763FA"/>
    <w:pPr>
      <w:spacing w:before="0" w:after="0"/>
      <w:jc w:val="center"/>
    </w:pPr>
  </w:style>
  <w:style w:type="character" w:customStyle="1" w:styleId="aff4">
    <w:name w:val="Название объекта Знак"/>
    <w:aliases w:val="8 название таблицы Знак,08 Название таблицы Знак"/>
    <w:basedOn w:val="a4"/>
    <w:link w:val="aff3"/>
    <w:uiPriority w:val="35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10">
    <w:name w:val="8.1 название рисунка Знак"/>
    <w:basedOn w:val="aff4"/>
    <w:link w:val="81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20">
    <w:name w:val="8.2 рисунок Знак"/>
    <w:basedOn w:val="aff4"/>
    <w:link w:val="82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customStyle="1" w:styleId="Default">
    <w:name w:val="Default"/>
    <w:rsid w:val="00B7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0">
    <w:name w:val="Emphasis"/>
    <w:basedOn w:val="a4"/>
    <w:uiPriority w:val="20"/>
    <w:qFormat/>
    <w:rsid w:val="00B763FA"/>
    <w:rPr>
      <w:i/>
      <w:iCs/>
    </w:rPr>
  </w:style>
  <w:style w:type="paragraph" w:customStyle="1" w:styleId="headertext">
    <w:name w:val="headertext"/>
    <w:basedOn w:val="a3"/>
    <w:rsid w:val="00CD62D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0"/>
    <w:uiPriority w:val="99"/>
    <w:rsid w:val="00E05DFC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7">
    <w:name w:val="Основной текст Знак1"/>
    <w:basedOn w:val="a4"/>
    <w:uiPriority w:val="99"/>
    <w:rsid w:val="00954EEF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3"/>
    <w:rsid w:val="003C062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2-110">
    <w:name w:val="2.2-1 слева 10"/>
    <w:basedOn w:val="220"/>
    <w:link w:val="22-1100"/>
    <w:rsid w:val="005E517C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5E517C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5E517C"/>
    <w:rPr>
      <w:rFonts w:ascii="Times New Roman" w:hAnsi="Times New Roman" w:cs="Times New Roman"/>
      <w:sz w:val="20"/>
      <w:szCs w:val="20"/>
    </w:rPr>
  </w:style>
  <w:style w:type="paragraph" w:customStyle="1" w:styleId="21-110">
    <w:name w:val="2.1-1 заголовок 10"/>
    <w:basedOn w:val="212"/>
    <w:link w:val="21-1100"/>
    <w:rsid w:val="004F3D52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5E517C"/>
    <w:rPr>
      <w:rFonts w:ascii="Times New Roman" w:hAnsi="Times New Roman" w:cs="Times New Roman"/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4F3D52"/>
    <w:rPr>
      <w:rFonts w:ascii="Times New Roman" w:hAnsi="Times New Roman" w:cs="Times New Roman"/>
      <w:b/>
      <w:sz w:val="20"/>
      <w:szCs w:val="20"/>
    </w:rPr>
  </w:style>
  <w:style w:type="paragraph" w:styleId="afff1">
    <w:name w:val="footnote text"/>
    <w:basedOn w:val="a3"/>
    <w:link w:val="afff2"/>
    <w:uiPriority w:val="99"/>
    <w:semiHidden/>
    <w:unhideWhenUsed/>
    <w:rsid w:val="004B7C0C"/>
    <w:rPr>
      <w:sz w:val="20"/>
      <w:szCs w:val="20"/>
    </w:rPr>
  </w:style>
  <w:style w:type="character" w:customStyle="1" w:styleId="afff2">
    <w:name w:val="Текст сноски Знак"/>
    <w:basedOn w:val="a4"/>
    <w:link w:val="afff1"/>
    <w:uiPriority w:val="99"/>
    <w:semiHidden/>
    <w:rsid w:val="004B7C0C"/>
    <w:rPr>
      <w:rFonts w:ascii="Arial CYR" w:hAnsi="Arial CYR" w:cs="Arial CYR"/>
      <w:sz w:val="20"/>
      <w:szCs w:val="20"/>
    </w:rPr>
  </w:style>
  <w:style w:type="character" w:styleId="afff3">
    <w:name w:val="footnote reference"/>
    <w:basedOn w:val="a4"/>
    <w:uiPriority w:val="99"/>
    <w:semiHidden/>
    <w:unhideWhenUsed/>
    <w:rsid w:val="004B7C0C"/>
    <w:rPr>
      <w:vertAlign w:val="superscript"/>
    </w:rPr>
  </w:style>
  <w:style w:type="paragraph" w:customStyle="1" w:styleId="a0">
    <w:name w:val="Нумерация"/>
    <w:basedOn w:val="01"/>
    <w:link w:val="afff4"/>
    <w:qFormat/>
    <w:rsid w:val="00326B1E"/>
    <w:pPr>
      <w:numPr>
        <w:numId w:val="10"/>
      </w:numPr>
      <w:ind w:left="0" w:firstLine="709"/>
    </w:pPr>
  </w:style>
  <w:style w:type="paragraph" w:customStyle="1" w:styleId="91">
    <w:name w:val="9 титул заголовок"/>
    <w:basedOn w:val="aff9"/>
    <w:link w:val="92"/>
    <w:qFormat/>
    <w:rsid w:val="00CE697A"/>
  </w:style>
  <w:style w:type="character" w:customStyle="1" w:styleId="afff4">
    <w:name w:val="Нумерация Знак"/>
    <w:basedOn w:val="011"/>
    <w:link w:val="a0"/>
    <w:rsid w:val="00326B1E"/>
    <w:rPr>
      <w:rFonts w:ascii="Times New Roman" w:hAnsi="Times New Roman" w:cs="Times New Roman"/>
      <w:sz w:val="24"/>
      <w:szCs w:val="24"/>
    </w:rPr>
  </w:style>
  <w:style w:type="paragraph" w:customStyle="1" w:styleId="93">
    <w:name w:val="9 титул год"/>
    <w:basedOn w:val="a3"/>
    <w:link w:val="94"/>
    <w:qFormat/>
    <w:rsid w:val="00CE697A"/>
    <w:pPr>
      <w:autoSpaceDE/>
      <w:autoSpaceDN/>
      <w:adjustRightInd/>
      <w:spacing w:line="276" w:lineRule="auto"/>
      <w:ind w:firstLine="709"/>
      <w:jc w:val="center"/>
    </w:pPr>
    <w:rPr>
      <w:rFonts w:ascii="Times New Roman" w:hAnsi="Times New Roman" w:cs="Times New Roman"/>
    </w:rPr>
  </w:style>
  <w:style w:type="character" w:customStyle="1" w:styleId="92">
    <w:name w:val="9 титул заголовок Знак"/>
    <w:basedOn w:val="affa"/>
    <w:link w:val="91"/>
    <w:rsid w:val="00CE697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94">
    <w:name w:val="9 титул год Знак"/>
    <w:basedOn w:val="a4"/>
    <w:link w:val="93"/>
    <w:rsid w:val="00CE697A"/>
    <w:rPr>
      <w:rFonts w:ascii="Times New Roman" w:hAnsi="Times New Roman" w:cs="Times New Roman"/>
      <w:sz w:val="24"/>
      <w:szCs w:val="24"/>
    </w:rPr>
  </w:style>
  <w:style w:type="paragraph" w:customStyle="1" w:styleId="8">
    <w:name w:val="8 список источников"/>
    <w:basedOn w:val="a7"/>
    <w:link w:val="83"/>
    <w:qFormat/>
    <w:rsid w:val="00CA5183"/>
    <w:pPr>
      <w:widowControl/>
      <w:numPr>
        <w:numId w:val="11"/>
      </w:numPr>
      <w:autoSpaceDE/>
      <w:autoSpaceDN/>
      <w:adjustRightInd/>
      <w:ind w:left="0" w:firstLine="709"/>
    </w:pPr>
    <w:rPr>
      <w:rFonts w:eastAsiaTheme="minorHAnsi"/>
      <w:szCs w:val="24"/>
      <w:lang w:eastAsia="en-US"/>
    </w:rPr>
  </w:style>
  <w:style w:type="character" w:customStyle="1" w:styleId="83">
    <w:name w:val="8 список источников Знак"/>
    <w:basedOn w:val="a4"/>
    <w:link w:val="8"/>
    <w:rsid w:val="00CA5183"/>
    <w:rPr>
      <w:rFonts w:ascii="Times New Roman" w:hAnsi="Times New Roman" w:cs="Times New Roman"/>
      <w:sz w:val="24"/>
      <w:szCs w:val="24"/>
    </w:rPr>
  </w:style>
  <w:style w:type="paragraph" w:customStyle="1" w:styleId="afff5">
    <w:name w:val="Комментарий"/>
    <w:basedOn w:val="a3"/>
    <w:next w:val="a3"/>
    <w:uiPriority w:val="99"/>
    <w:rsid w:val="00E44784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6">
    <w:name w:val="Информация о версии"/>
    <w:basedOn w:val="afff5"/>
    <w:next w:val="a3"/>
    <w:uiPriority w:val="99"/>
    <w:rsid w:val="00E44784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4"/>
    <w:link w:val="MSGENFONTSTYLENAMETEMPLATEROLENUMBERMSGENFONTSTYLENAMEBYROLETEXT30"/>
    <w:rsid w:val="00C875D7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4"/>
    <w:rsid w:val="00C875D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C8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4"/>
    <w:link w:val="MSGENFONTSTYLENAMETEMPLATEROLENUMBERMSGENFONTSTYLENAMEBYROLETEXT20"/>
    <w:rsid w:val="00C875D7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C875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3"/>
    <w:link w:val="MSGENFONTSTYLENAMETEMPLATEROLENUMBERMSGENFONTSTYLENAMEBYROLETEXT3"/>
    <w:rsid w:val="00C875D7"/>
    <w:pPr>
      <w:widowControl w:val="0"/>
      <w:shd w:val="clear" w:color="auto" w:fill="FFFFFF"/>
      <w:autoSpaceDE/>
      <w:autoSpaceDN/>
      <w:adjustRightInd/>
      <w:spacing w:line="326" w:lineRule="exact"/>
      <w:ind w:firstLine="800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3"/>
    <w:link w:val="MSGENFONTSTYLENAMETEMPLATEROLENUMBERMSGENFONTSTYLENAMEBYROLETEXT2"/>
    <w:rsid w:val="00C875D7"/>
    <w:pPr>
      <w:widowControl w:val="0"/>
      <w:shd w:val="clear" w:color="auto" w:fill="FFFFFF"/>
      <w:autoSpaceDE/>
      <w:autoSpaceDN/>
      <w:adjustRightInd/>
      <w:spacing w:before="360" w:line="317" w:lineRule="exact"/>
    </w:pPr>
    <w:rPr>
      <w:rFonts w:asciiTheme="minorHAnsi" w:hAnsiTheme="minorHAnsi" w:cstheme="minorBidi"/>
      <w:sz w:val="28"/>
      <w:szCs w:val="28"/>
    </w:rPr>
  </w:style>
  <w:style w:type="numbering" w:customStyle="1" w:styleId="18">
    <w:name w:val="Нет списка1"/>
    <w:next w:val="a6"/>
    <w:uiPriority w:val="99"/>
    <w:semiHidden/>
    <w:unhideWhenUsed/>
    <w:rsid w:val="00A27004"/>
  </w:style>
  <w:style w:type="numbering" w:customStyle="1" w:styleId="25">
    <w:name w:val="Нет списка2"/>
    <w:next w:val="a6"/>
    <w:uiPriority w:val="99"/>
    <w:semiHidden/>
    <w:unhideWhenUsed/>
    <w:rsid w:val="00A27004"/>
  </w:style>
  <w:style w:type="paragraph" w:customStyle="1" w:styleId="afff7">
    <w:name w:val="Таблица центр"/>
    <w:basedOn w:val="a3"/>
    <w:link w:val="afff8"/>
    <w:qFormat/>
    <w:rsid w:val="00F315BE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lang w:eastAsia="ru-RU" w:bidi="ru-RU"/>
    </w:rPr>
  </w:style>
  <w:style w:type="character" w:customStyle="1" w:styleId="afff8">
    <w:name w:val="Таблица центр Знак"/>
    <w:basedOn w:val="a4"/>
    <w:link w:val="afff7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afff9">
    <w:name w:val="Таблица левый край"/>
    <w:basedOn w:val="afff7"/>
    <w:link w:val="afffa"/>
    <w:qFormat/>
    <w:rsid w:val="00F315BE"/>
    <w:pPr>
      <w:jc w:val="left"/>
    </w:pPr>
  </w:style>
  <w:style w:type="character" w:customStyle="1" w:styleId="afffa">
    <w:name w:val="Таблица левый край Знак"/>
    <w:basedOn w:val="afff8"/>
    <w:link w:val="afff9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19">
    <w:name w:val="Титул 1"/>
    <w:basedOn w:val="afff7"/>
    <w:link w:val="1a"/>
    <w:qFormat/>
    <w:rsid w:val="00F315BE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8"/>
    <w:link w:val="19"/>
    <w:rsid w:val="00F315BE"/>
    <w:rPr>
      <w:rFonts w:ascii="Times New Roman" w:hAnsi="Times New Roman" w:cs="Times New Roman"/>
      <w:b/>
      <w:sz w:val="28"/>
      <w:szCs w:val="28"/>
      <w:lang w:eastAsia="ru-RU" w:bidi="ru-RU"/>
    </w:rPr>
  </w:style>
  <w:style w:type="character" w:styleId="afffb">
    <w:name w:val="annotation reference"/>
    <w:basedOn w:val="a4"/>
    <w:uiPriority w:val="99"/>
    <w:semiHidden/>
    <w:unhideWhenUsed/>
    <w:rsid w:val="00910484"/>
    <w:rPr>
      <w:sz w:val="16"/>
      <w:szCs w:val="16"/>
    </w:rPr>
  </w:style>
  <w:style w:type="paragraph" w:styleId="afffc">
    <w:name w:val="annotation text"/>
    <w:basedOn w:val="a3"/>
    <w:link w:val="afffd"/>
    <w:uiPriority w:val="99"/>
    <w:semiHidden/>
    <w:unhideWhenUsed/>
    <w:rsid w:val="00910484"/>
    <w:rPr>
      <w:sz w:val="20"/>
      <w:szCs w:val="20"/>
    </w:rPr>
  </w:style>
  <w:style w:type="character" w:customStyle="1" w:styleId="afffd">
    <w:name w:val="Текст примечания Знак"/>
    <w:basedOn w:val="a4"/>
    <w:link w:val="afffc"/>
    <w:uiPriority w:val="99"/>
    <w:semiHidden/>
    <w:rsid w:val="00910484"/>
    <w:rPr>
      <w:rFonts w:ascii="Arial CYR" w:hAnsi="Arial CYR" w:cs="Arial CYR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910484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910484"/>
    <w:rPr>
      <w:rFonts w:ascii="Arial CYR" w:hAnsi="Arial CYR" w:cs="Arial CYR"/>
      <w:b/>
      <w:bCs/>
      <w:sz w:val="20"/>
      <w:szCs w:val="20"/>
    </w:rPr>
  </w:style>
  <w:style w:type="paragraph" w:customStyle="1" w:styleId="9">
    <w:name w:val="9 литература"/>
    <w:basedOn w:val="a0"/>
    <w:link w:val="95"/>
    <w:qFormat/>
    <w:rsid w:val="00377DD1"/>
    <w:pPr>
      <w:numPr>
        <w:numId w:val="15"/>
      </w:numPr>
      <w:suppressAutoHyphens/>
      <w:spacing w:before="0" w:after="0"/>
      <w:ind w:left="0" w:firstLine="709"/>
      <w:contextualSpacing/>
    </w:pPr>
  </w:style>
  <w:style w:type="character" w:customStyle="1" w:styleId="95">
    <w:name w:val="9 литература Знак"/>
    <w:basedOn w:val="afff4"/>
    <w:link w:val="9"/>
    <w:rsid w:val="00377DD1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3"/>
    <w:uiPriority w:val="99"/>
    <w:unhideWhenUsed/>
    <w:rsid w:val="00F22F9B"/>
    <w:pPr>
      <w:numPr>
        <w:numId w:val="16"/>
      </w:numPr>
      <w:contextualSpacing/>
    </w:pPr>
  </w:style>
  <w:style w:type="character" w:customStyle="1" w:styleId="FontStyle14">
    <w:name w:val="Font Style14"/>
    <w:basedOn w:val="a4"/>
    <w:uiPriority w:val="99"/>
    <w:rsid w:val="00BB0AB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3"/>
    <w:uiPriority w:val="99"/>
    <w:rsid w:val="00BB0AB9"/>
    <w:pPr>
      <w:widowControl w:val="0"/>
      <w:autoSpaceDN/>
      <w:adjustRightInd/>
      <w:spacing w:line="243" w:lineRule="exac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yle4">
    <w:name w:val="Style4"/>
    <w:basedOn w:val="a3"/>
    <w:uiPriority w:val="99"/>
    <w:rsid w:val="00BB0AB9"/>
    <w:pPr>
      <w:widowControl w:val="0"/>
      <w:autoSpaceDN/>
      <w:adjustRightInd/>
      <w:spacing w:line="331" w:lineRule="exact"/>
      <w:ind w:firstLine="694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yle5">
    <w:name w:val="Style5"/>
    <w:basedOn w:val="a3"/>
    <w:uiPriority w:val="99"/>
    <w:rsid w:val="00BB0AB9"/>
    <w:pPr>
      <w:widowControl w:val="0"/>
      <w:autoSpaceDN/>
      <w:adjustRightInd/>
      <w:spacing w:line="329" w:lineRule="exact"/>
      <w:ind w:firstLine="482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yle8">
    <w:name w:val="Style8"/>
    <w:basedOn w:val="a3"/>
    <w:uiPriority w:val="99"/>
    <w:rsid w:val="00BB0AB9"/>
    <w:pPr>
      <w:widowControl w:val="0"/>
      <w:autoSpaceDN/>
      <w:adjustRightInd/>
      <w:spacing w:line="242" w:lineRule="exact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520D8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aliases w:val="1.1 Заголовок 1"/>
    <w:basedOn w:val="a3"/>
    <w:next w:val="a3"/>
    <w:link w:val="10"/>
    <w:uiPriority w:val="9"/>
    <w:qFormat/>
    <w:rsid w:val="008C2652"/>
    <w:pPr>
      <w:spacing w:after="480" w:line="276" w:lineRule="auto"/>
      <w:ind w:firstLine="709"/>
      <w:jc w:val="both"/>
      <w:outlineLvl w:val="0"/>
    </w:pPr>
    <w:rPr>
      <w:rFonts w:ascii="Times New Roman" w:hAnsi="Times New Roman" w:cs="Times New Roman"/>
      <w:b/>
      <w:color w:val="000000" w:themeColor="text1"/>
    </w:rPr>
  </w:style>
  <w:style w:type="paragraph" w:styleId="2">
    <w:name w:val="heading 2"/>
    <w:aliases w:val="1.2 Заголовок 2"/>
    <w:basedOn w:val="a3"/>
    <w:next w:val="a3"/>
    <w:link w:val="20"/>
    <w:uiPriority w:val="9"/>
    <w:unhideWhenUsed/>
    <w:qFormat/>
    <w:rsid w:val="00460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48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B763FA"/>
    <w:pPr>
      <w:keepNext/>
      <w:keepLines/>
      <w:autoSpaceDE/>
      <w:autoSpaceDN/>
      <w:adjustRightInd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AB35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.1 Заголовок 1 Знак"/>
    <w:basedOn w:val="a4"/>
    <w:link w:val="1"/>
    <w:uiPriority w:val="9"/>
    <w:rsid w:val="008C2652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Title">
    <w:name w:val="ConsPlusTitle"/>
    <w:rsid w:val="005B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aliases w:val="ПАРАГРАФ"/>
    <w:basedOn w:val="a3"/>
    <w:link w:val="a8"/>
    <w:uiPriority w:val="34"/>
    <w:rsid w:val="005B30DE"/>
    <w:pPr>
      <w:widowControl w:val="0"/>
      <w:spacing w:line="276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aliases w:val="1.2 Заголовок 2 Знак"/>
    <w:basedOn w:val="a4"/>
    <w:link w:val="2"/>
    <w:uiPriority w:val="9"/>
    <w:rsid w:val="0046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3"/>
    <w:link w:val="aa"/>
    <w:qFormat/>
    <w:rsid w:val="00460D6E"/>
    <w:pPr>
      <w:widowControl w:val="0"/>
      <w:autoSpaceDE/>
      <w:autoSpaceDN/>
      <w:adjustRightInd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a">
    <w:name w:val="Название Знак"/>
    <w:basedOn w:val="a4"/>
    <w:link w:val="a9"/>
    <w:rsid w:val="00460D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2">
    <w:name w:val="Раздел"/>
    <w:basedOn w:val="a7"/>
    <w:link w:val="ab"/>
    <w:rsid w:val="00460D6E"/>
    <w:pPr>
      <w:keepNext/>
      <w:widowControl/>
      <w:numPr>
        <w:numId w:val="1"/>
      </w:numPr>
      <w:tabs>
        <w:tab w:val="num" w:pos="720"/>
      </w:tabs>
      <w:autoSpaceDE/>
      <w:autoSpaceDN/>
      <w:adjustRightInd/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c">
    <w:name w:val="No Spacing"/>
    <w:link w:val="ad"/>
    <w:uiPriority w:val="1"/>
    <w:qFormat/>
    <w:rsid w:val="00460D6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Без интервала Знак"/>
    <w:link w:val="ac"/>
    <w:uiPriority w:val="1"/>
    <w:rsid w:val="00460D6E"/>
    <w:rPr>
      <w:rFonts w:ascii="Times New Roman" w:eastAsia="Calibri" w:hAnsi="Times New Roman" w:cs="Times New Roman"/>
      <w:sz w:val="24"/>
      <w:szCs w:val="20"/>
    </w:rPr>
  </w:style>
  <w:style w:type="paragraph" w:customStyle="1" w:styleId="S">
    <w:name w:val="S_Обычный"/>
    <w:basedOn w:val="a3"/>
    <w:qFormat/>
    <w:rsid w:val="00CC210B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4"/>
    <w:link w:val="5"/>
    <w:uiPriority w:val="9"/>
    <w:semiHidden/>
    <w:rsid w:val="00AB3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ody Text"/>
    <w:aliases w:val=" Знак,Знак"/>
    <w:basedOn w:val="a3"/>
    <w:link w:val="af"/>
    <w:uiPriority w:val="99"/>
    <w:rsid w:val="00AB35C9"/>
    <w:pPr>
      <w:overflowPunct w:val="0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Знак"/>
    <w:aliases w:val=" Знак Знак,Знак Знак"/>
    <w:basedOn w:val="a4"/>
    <w:link w:val="ae"/>
    <w:uiPriority w:val="99"/>
    <w:rsid w:val="00AB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3"/>
    <w:link w:val="-0"/>
    <w:qFormat/>
    <w:rsid w:val="00AB35C9"/>
    <w:pPr>
      <w:widowControl w:val="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B35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3"/>
    <w:rsid w:val="00AB35C9"/>
    <w:pPr>
      <w:widowControl w:val="0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0">
    <w:name w:val="Normal (Web)"/>
    <w:aliases w:val="Обычный (Web)1,Обычный (веб) Знак Знак,Обычный (Web) Знак Знак Знак,Обычный (Web),Знак Знак Знак Знак Знак Знак"/>
    <w:basedOn w:val="a3"/>
    <w:link w:val="af1"/>
    <w:uiPriority w:val="99"/>
    <w:qFormat/>
    <w:rsid w:val="00AB35C9"/>
    <w:pPr>
      <w:autoSpaceDE/>
      <w:autoSpaceDN/>
      <w:adjustRightInd/>
      <w:spacing w:before="50" w:after="50"/>
    </w:pPr>
    <w:rPr>
      <w:rFonts w:ascii="Tahoma" w:eastAsia="Times New Roman" w:hAnsi="Tahoma" w:cs="Tahoma"/>
      <w:lang w:eastAsia="ru-RU"/>
    </w:rPr>
  </w:style>
  <w:style w:type="paragraph" w:customStyle="1" w:styleId="af2">
    <w:name w:val="Стиль Стиль Текст в таблице + полужирный"/>
    <w:basedOn w:val="a3"/>
    <w:rsid w:val="00AB35C9"/>
    <w:pPr>
      <w:keepLines/>
      <w:overflowPunct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AB35C9"/>
    <w:rPr>
      <w:color w:val="0000FF"/>
      <w:u w:val="single"/>
    </w:rPr>
  </w:style>
  <w:style w:type="paragraph" w:customStyle="1" w:styleId="21">
    <w:name w:val="Основной текст с отступом 21"/>
    <w:basedOn w:val="a3"/>
    <w:rsid w:val="00AB35C9"/>
    <w:pPr>
      <w:suppressAutoHyphens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Абзац списка Знак"/>
    <w:aliases w:val="ПАРАГРАФ Знак"/>
    <w:link w:val="a7"/>
    <w:uiPriority w:val="34"/>
    <w:rsid w:val="00AB3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AB35C9"/>
    <w:rPr>
      <w:b/>
      <w:bCs/>
    </w:rPr>
  </w:style>
  <w:style w:type="character" w:customStyle="1" w:styleId="apple-converted-space">
    <w:name w:val="apple-converted-space"/>
    <w:rsid w:val="00AB35C9"/>
  </w:style>
  <w:style w:type="paragraph" w:styleId="af5">
    <w:name w:val="TOC Heading"/>
    <w:basedOn w:val="1"/>
    <w:next w:val="a3"/>
    <w:uiPriority w:val="39"/>
    <w:unhideWhenUsed/>
    <w:qFormat/>
    <w:rsid w:val="0061661A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line="276" w:lineRule="auto"/>
      <w:ind w:left="284"/>
    </w:pPr>
    <w:rPr>
      <w:rFonts w:ascii="Times New Roman" w:hAnsi="Times New Roman" w:cs="Times New Roman"/>
      <w:iCs/>
      <w:noProof/>
    </w:rPr>
  </w:style>
  <w:style w:type="paragraph" w:styleId="11">
    <w:name w:val="toc 1"/>
    <w:basedOn w:val="a3"/>
    <w:next w:val="a3"/>
    <w:autoRedefine/>
    <w:uiPriority w:val="39"/>
    <w:unhideWhenUsed/>
    <w:qFormat/>
    <w:rsid w:val="008D5789"/>
    <w:pPr>
      <w:tabs>
        <w:tab w:val="right" w:leader="dot" w:pos="9679"/>
      </w:tabs>
      <w:spacing w:before="240" w:after="120" w:line="276" w:lineRule="auto"/>
      <w:jc w:val="both"/>
    </w:pPr>
    <w:rPr>
      <w:rFonts w:ascii="Times New Roman" w:hAnsi="Times New Roman" w:cs="Times New Roman"/>
      <w:bCs/>
      <w:noProof/>
    </w:rPr>
  </w:style>
  <w:style w:type="paragraph" w:styleId="af6">
    <w:name w:val="Balloon Text"/>
    <w:basedOn w:val="a3"/>
    <w:link w:val="af7"/>
    <w:uiPriority w:val="99"/>
    <w:semiHidden/>
    <w:unhideWhenUsed/>
    <w:rsid w:val="006166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61661A"/>
    <w:rPr>
      <w:rFonts w:ascii="Tahoma" w:hAnsi="Tahoma" w:cs="Tahoma"/>
      <w:sz w:val="16"/>
      <w:szCs w:val="16"/>
    </w:rPr>
  </w:style>
  <w:style w:type="paragraph" w:customStyle="1" w:styleId="1I">
    <w:name w:val="Заг 1 Раздел I"/>
    <w:aliases w:val="II,III,IV"/>
    <w:basedOn w:val="a3"/>
    <w:link w:val="1I0"/>
    <w:qFormat/>
    <w:rsid w:val="00956D24"/>
    <w:pPr>
      <w:pageBreakBefore/>
      <w:tabs>
        <w:tab w:val="left" w:pos="2268"/>
      </w:tabs>
      <w:autoSpaceDE/>
      <w:autoSpaceDN/>
      <w:adjustRightInd/>
      <w:spacing w:before="240" w:after="240"/>
      <w:ind w:left="709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956D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Таблица - Текст центр"/>
    <w:basedOn w:val="a3"/>
    <w:link w:val="-2"/>
    <w:qFormat/>
    <w:rsid w:val="00956D24"/>
    <w:pPr>
      <w:widowControl w:val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4"/>
    <w:link w:val="-1"/>
    <w:rsid w:val="00956D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e"/>
    <w:link w:val="-4"/>
    <w:qFormat/>
    <w:rsid w:val="00956D24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956D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TR90">
    <w:name w:val="Таблица - TR9 центр"/>
    <w:basedOn w:val="a3"/>
    <w:rsid w:val="00956D24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56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956D24"/>
  </w:style>
  <w:style w:type="character" w:customStyle="1" w:styleId="ConsPlusNormal0">
    <w:name w:val="ConsPlusNormal Знак"/>
    <w:link w:val="ConsPlusNormal"/>
    <w:rsid w:val="0095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konspanusual2">
    <w:name w:val="zakonspanusual2"/>
    <w:basedOn w:val="a4"/>
    <w:rsid w:val="00D95DF2"/>
  </w:style>
  <w:style w:type="paragraph" w:customStyle="1" w:styleId="zakonpusual">
    <w:name w:val="zakonpusual"/>
    <w:basedOn w:val="a3"/>
    <w:rsid w:val="00D95DF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шрифт абзаца2"/>
    <w:rsid w:val="00CE78BB"/>
  </w:style>
  <w:style w:type="paragraph" w:styleId="af8">
    <w:name w:val="Body Text Indent"/>
    <w:basedOn w:val="a3"/>
    <w:link w:val="af9"/>
    <w:uiPriority w:val="99"/>
    <w:semiHidden/>
    <w:unhideWhenUsed/>
    <w:rsid w:val="00DD137F"/>
    <w:pPr>
      <w:spacing w:after="120"/>
      <w:ind w:left="283"/>
    </w:pPr>
  </w:style>
  <w:style w:type="character" w:customStyle="1" w:styleId="af9">
    <w:name w:val="Основной текст с отступом Знак"/>
    <w:basedOn w:val="a4"/>
    <w:link w:val="af8"/>
    <w:uiPriority w:val="99"/>
    <w:semiHidden/>
    <w:rsid w:val="00DD137F"/>
    <w:rPr>
      <w:rFonts w:ascii="Arial CYR" w:hAnsi="Arial CYR" w:cs="Arial CYR"/>
      <w:sz w:val="24"/>
      <w:szCs w:val="24"/>
    </w:rPr>
  </w:style>
  <w:style w:type="paragraph" w:customStyle="1" w:styleId="6">
    <w:name w:val="Основной текст6"/>
    <w:basedOn w:val="a3"/>
    <w:rsid w:val="009E282E"/>
    <w:pPr>
      <w:widowControl w:val="0"/>
      <w:shd w:val="clear" w:color="auto" w:fill="FFFFFF"/>
      <w:autoSpaceDE/>
      <w:autoSpaceDN/>
      <w:adjustRightInd/>
      <w:spacing w:after="18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afa">
    <w:name w:val="Основной текст + Полужирный"/>
    <w:rsid w:val="009E28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2"/>
    <w:link w:val="14"/>
    <w:qFormat/>
    <w:rsid w:val="009E282E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9E282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e"/>
    <w:link w:val="4-1230"/>
    <w:qFormat/>
    <w:rsid w:val="00366BF4"/>
    <w:pPr>
      <w:numPr>
        <w:numId w:val="2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3"/>
    <w:link w:val="3-0"/>
    <w:qFormat/>
    <w:rsid w:val="00366BF4"/>
    <w:pPr>
      <w:keepNext/>
      <w:keepLines/>
      <w:numPr>
        <w:numId w:val="3"/>
      </w:numPr>
      <w:autoSpaceDE/>
      <w:autoSpaceDN/>
      <w:adjustRightInd/>
      <w:spacing w:before="360" w:after="120"/>
      <w:outlineLvl w:val="2"/>
    </w:pPr>
    <w:rPr>
      <w:rFonts w:ascii="Arial" w:eastAsia="Times New Roman" w:hAnsi="Arial" w:cs="Times New Roman"/>
      <w:i/>
    </w:rPr>
  </w:style>
  <w:style w:type="character" w:customStyle="1" w:styleId="4-1230">
    <w:name w:val="Заг4 - Пункт нумерованный 1.2.3. Знак"/>
    <w:link w:val="4-123"/>
    <w:rsid w:val="00366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-0">
    <w:name w:val="Заг3 - Статья Знак"/>
    <w:link w:val="3-"/>
    <w:rsid w:val="00366BF4"/>
    <w:rPr>
      <w:rFonts w:ascii="Arial" w:eastAsia="Times New Roman" w:hAnsi="Arial" w:cs="Times New Roman"/>
      <w:i/>
      <w:sz w:val="24"/>
      <w:szCs w:val="24"/>
    </w:rPr>
  </w:style>
  <w:style w:type="paragraph" w:customStyle="1" w:styleId="a1">
    <w:name w:val="Глава"/>
    <w:basedOn w:val="3"/>
    <w:link w:val="afb"/>
    <w:qFormat/>
    <w:rsid w:val="00481FAA"/>
    <w:pPr>
      <w:numPr>
        <w:numId w:val="4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b">
    <w:name w:val="Глава Знак"/>
    <w:link w:val="a1"/>
    <w:rsid w:val="00481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sid w:val="00481F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toc 3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after="120" w:line="276" w:lineRule="auto"/>
      <w:ind w:left="567"/>
    </w:pPr>
    <w:rPr>
      <w:rFonts w:ascii="Times New Roman" w:hAnsi="Times New Roman" w:cs="Times New Roman"/>
      <w:noProof/>
    </w:rPr>
  </w:style>
  <w:style w:type="paragraph" w:styleId="41">
    <w:name w:val="toc 4"/>
    <w:basedOn w:val="a3"/>
    <w:next w:val="a3"/>
    <w:autoRedefine/>
    <w:uiPriority w:val="39"/>
    <w:unhideWhenUsed/>
    <w:rsid w:val="00404AB8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404AB8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3"/>
    <w:next w:val="a3"/>
    <w:autoRedefine/>
    <w:uiPriority w:val="39"/>
    <w:unhideWhenUsed/>
    <w:rsid w:val="00404AB8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404AB8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404AB8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404AB8"/>
    <w:pPr>
      <w:ind w:left="1920"/>
    </w:pPr>
    <w:rPr>
      <w:rFonts w:asciiTheme="minorHAnsi" w:hAnsiTheme="minorHAnsi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4"/>
    <w:link w:val="afc"/>
    <w:uiPriority w:val="99"/>
    <w:rsid w:val="0039293A"/>
    <w:rPr>
      <w:rFonts w:ascii="Arial CYR" w:hAnsi="Arial CYR" w:cs="Arial CYR"/>
      <w:sz w:val="24"/>
      <w:szCs w:val="24"/>
    </w:rPr>
  </w:style>
  <w:style w:type="paragraph" w:styleId="afe">
    <w:name w:val="footer"/>
    <w:basedOn w:val="a3"/>
    <w:link w:val="aff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4"/>
    <w:link w:val="afe"/>
    <w:uiPriority w:val="99"/>
    <w:rsid w:val="0039293A"/>
    <w:rPr>
      <w:rFonts w:ascii="Arial CYR" w:hAnsi="Arial CYR" w:cs="Arial CYR"/>
      <w:sz w:val="24"/>
      <w:szCs w:val="24"/>
    </w:rPr>
  </w:style>
  <w:style w:type="paragraph" w:customStyle="1" w:styleId="ConsNormal">
    <w:name w:val="ConsNormal"/>
    <w:rsid w:val="009406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406A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9406A4"/>
    <w:rPr>
      <w:b/>
      <w:bCs/>
    </w:rPr>
  </w:style>
  <w:style w:type="paragraph" w:customStyle="1" w:styleId="16">
    <w:name w:val="Обычный1"/>
    <w:rsid w:val="009406A4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2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7"/>
    <w:link w:val="030"/>
    <w:qFormat/>
    <w:rsid w:val="009B0982"/>
    <w:pPr>
      <w:numPr>
        <w:numId w:val="5"/>
      </w:numPr>
      <w:suppressAutoHyphens/>
      <w:spacing w:line="360" w:lineRule="auto"/>
      <w:ind w:left="0" w:firstLine="709"/>
    </w:pPr>
    <w:rPr>
      <w:sz w:val="28"/>
      <w:szCs w:val="28"/>
    </w:rPr>
  </w:style>
  <w:style w:type="paragraph" w:customStyle="1" w:styleId="-5">
    <w:name w:val="Таблица - Наименование"/>
    <w:basedOn w:val="a3"/>
    <w:link w:val="-6"/>
    <w:qFormat/>
    <w:rsid w:val="00BF5E15"/>
    <w:pPr>
      <w:pageBreakBefore/>
      <w:spacing w:before="240" w:after="240" w:line="240" w:lineRule="exact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030">
    <w:name w:val="Стиль 03 перечесление Знак"/>
    <w:basedOn w:val="a8"/>
    <w:link w:val="03"/>
    <w:rsid w:val="009B09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BF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031">
    <w:name w:val="03 подраздел"/>
    <w:basedOn w:val="a2"/>
    <w:link w:val="032"/>
    <w:qFormat/>
    <w:rsid w:val="00E90362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eastAsia="Calibri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E90362"/>
    <w:rPr>
      <w:rFonts w:ascii="Times New Roman" w:eastAsia="Calibri" w:hAnsi="Times New Roman" w:cs="Times New Roman"/>
      <w:b/>
      <w:iCs/>
      <w:kern w:val="32"/>
      <w:sz w:val="24"/>
      <w:szCs w:val="28"/>
    </w:rPr>
  </w:style>
  <w:style w:type="paragraph" w:customStyle="1" w:styleId="02">
    <w:name w:val="02 раздел"/>
    <w:basedOn w:val="a2"/>
    <w:link w:val="020"/>
    <w:qFormat/>
    <w:rsid w:val="00792817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ascii="Times New Roman" w:hAnsi="Times New Roman" w:cs="Times New Roman"/>
      <w:sz w:val="24"/>
      <w:szCs w:val="28"/>
    </w:rPr>
  </w:style>
  <w:style w:type="paragraph" w:customStyle="1" w:styleId="04">
    <w:name w:val="04 перечисление"/>
    <w:basedOn w:val="S"/>
    <w:link w:val="040"/>
    <w:qFormat/>
    <w:rsid w:val="00E50137"/>
    <w:pPr>
      <w:numPr>
        <w:numId w:val="6"/>
      </w:numPr>
      <w:tabs>
        <w:tab w:val="left" w:pos="0"/>
      </w:tabs>
      <w:ind w:left="0" w:firstLine="709"/>
    </w:pPr>
    <w:rPr>
      <w:sz w:val="24"/>
    </w:rPr>
  </w:style>
  <w:style w:type="character" w:customStyle="1" w:styleId="ab">
    <w:name w:val="Раздел Знак"/>
    <w:basedOn w:val="a8"/>
    <w:link w:val="a2"/>
    <w:rsid w:val="00CC2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020">
    <w:name w:val="02 раздел Знак"/>
    <w:basedOn w:val="ab"/>
    <w:link w:val="02"/>
    <w:rsid w:val="0079281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040">
    <w:name w:val="04 перечисление Знак"/>
    <w:basedOn w:val="a8"/>
    <w:link w:val="04"/>
    <w:rsid w:val="00E50137"/>
    <w:rPr>
      <w:rFonts w:ascii="Times New Roman" w:eastAsia="Times New Roman" w:hAnsi="Times New Roman" w:cs="Times New Roman"/>
      <w:sz w:val="24"/>
      <w:szCs w:val="28"/>
      <w:lang w:eastAsia="ar-SA"/>
    </w:rPr>
  </w:style>
  <w:style w:type="table" w:styleId="aff0">
    <w:name w:val="Table Grid"/>
    <w:aliases w:val="Table Grid Report"/>
    <w:basedOn w:val="a5"/>
    <w:uiPriority w:val="39"/>
    <w:rsid w:val="007B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3"/>
    <w:link w:val="43"/>
    <w:qFormat/>
    <w:rsid w:val="00747B72"/>
    <w:pPr>
      <w:autoSpaceDE/>
      <w:autoSpaceDN/>
      <w:adjustRightInd/>
      <w:jc w:val="center"/>
    </w:pPr>
    <w:rPr>
      <w:rFonts w:ascii="Times New Roman" w:hAnsi="Times New Roman" w:cs="Times New Roman"/>
      <w:b/>
      <w:lang w:eastAsia="ru-RU"/>
    </w:rPr>
  </w:style>
  <w:style w:type="paragraph" w:customStyle="1" w:styleId="510">
    <w:name w:val="5 Т1_Таб"/>
    <w:basedOn w:val="42"/>
    <w:link w:val="511"/>
    <w:qFormat/>
    <w:rsid w:val="00747B72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4"/>
    <w:link w:val="42"/>
    <w:rsid w:val="00747B7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1">
    <w:name w:val="5 Т1_Таб Знак"/>
    <w:basedOn w:val="43"/>
    <w:link w:val="510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747B72"/>
    <w:pPr>
      <w:jc w:val="center"/>
    </w:pPr>
  </w:style>
  <w:style w:type="character" w:customStyle="1" w:styleId="5120">
    <w:name w:val="5.1 Т2_Таб Знак"/>
    <w:basedOn w:val="511"/>
    <w:link w:val="512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7">
    <w:name w:val="07 Примечания"/>
    <w:basedOn w:val="a3"/>
    <w:link w:val="070"/>
    <w:rsid w:val="00747B72"/>
    <w:pPr>
      <w:autoSpaceDE/>
      <w:autoSpaceDN/>
      <w:adjustRightInd/>
      <w:spacing w:before="120"/>
      <w:jc w:val="both"/>
    </w:pPr>
    <w:rPr>
      <w:rFonts w:ascii="Times New Roman" w:hAnsi="Times New Roman" w:cs="Times New Roman"/>
      <w:bCs/>
      <w:iCs/>
      <w:sz w:val="20"/>
    </w:rPr>
  </w:style>
  <w:style w:type="character" w:customStyle="1" w:styleId="070">
    <w:name w:val="07 Примечания Знак"/>
    <w:basedOn w:val="a4"/>
    <w:link w:val="07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rsid w:val="00747B72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512"/>
    <w:link w:val="620"/>
    <w:qFormat/>
    <w:rsid w:val="00EE7306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EE7306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D2177F"/>
  </w:style>
  <w:style w:type="character" w:customStyle="1" w:styleId="630">
    <w:name w:val="6 Т3_примеч Знак"/>
    <w:basedOn w:val="511"/>
    <w:link w:val="63"/>
    <w:rsid w:val="00D2177F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1">
    <w:name w:val="01 обычный текст"/>
    <w:basedOn w:val="a3"/>
    <w:link w:val="011"/>
    <w:qFormat/>
    <w:rsid w:val="00C26C77"/>
    <w:pPr>
      <w:spacing w:before="120" w:after="120" w:line="276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011">
    <w:name w:val="01 обычный текст Знак"/>
    <w:basedOn w:val="a4"/>
    <w:link w:val="01"/>
    <w:rsid w:val="00C26C77"/>
    <w:rPr>
      <w:rFonts w:ascii="Times New Roman" w:hAnsi="Times New Roman" w:cs="Times New Roman"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2177F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2177F"/>
    <w:rPr>
      <w:rFonts w:ascii="Times New Roman" w:hAnsi="Times New Roman" w:cs="Times New Roman"/>
      <w:bCs/>
      <w:iCs/>
      <w:sz w:val="24"/>
      <w:szCs w:val="28"/>
    </w:rPr>
  </w:style>
  <w:style w:type="table" w:customStyle="1" w:styleId="TableGridReport1">
    <w:name w:val="Table Grid Report1"/>
    <w:basedOn w:val="a5"/>
    <w:next w:val="aff0"/>
    <w:uiPriority w:val="39"/>
    <w:rsid w:val="0070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5"/>
    <w:next w:val="aff0"/>
    <w:uiPriority w:val="39"/>
    <w:rsid w:val="00A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5"/>
    <w:next w:val="aff0"/>
    <w:uiPriority w:val="39"/>
    <w:rsid w:val="000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5"/>
    <w:next w:val="aff0"/>
    <w:uiPriority w:val="39"/>
    <w:rsid w:val="0023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5"/>
    <w:next w:val="aff0"/>
    <w:rsid w:val="0073706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3"/>
    <w:link w:val="151"/>
    <w:qFormat/>
    <w:rsid w:val="00737061"/>
    <w:pPr>
      <w:widowControl w:val="0"/>
      <w:suppressAutoHyphens/>
      <w:autoSpaceDE/>
      <w:autoSpaceDN/>
      <w:adjustRightInd/>
      <w:spacing w:line="239" w:lineRule="auto"/>
      <w:ind w:left="57"/>
      <w:jc w:val="both"/>
    </w:pPr>
    <w:rPr>
      <w:rFonts w:ascii="Times New Roman" w:eastAsia="Times New Roman" w:hAnsi="Times New Roman" w:cs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3"/>
    <w:link w:val="1511"/>
    <w:qFormat/>
    <w:rsid w:val="00737061"/>
    <w:pPr>
      <w:widowControl w:val="0"/>
      <w:autoSpaceDE/>
      <w:autoSpaceDN/>
      <w:adjustRightInd/>
      <w:spacing w:line="239" w:lineRule="auto"/>
      <w:jc w:val="center"/>
    </w:pPr>
    <w:rPr>
      <w:rFonts w:ascii="Times New Roman" w:eastAsia="Times New Roman" w:hAnsi="Times New Roman" w:cs="Times New Roman"/>
      <w:sz w:val="20"/>
      <w:szCs w:val="22"/>
      <w:lang w:eastAsia="ru-RU"/>
    </w:rPr>
  </w:style>
  <w:style w:type="character" w:customStyle="1" w:styleId="151">
    <w:name w:val="15 таблица Знак"/>
    <w:basedOn w:val="a4"/>
    <w:link w:val="150"/>
    <w:rsid w:val="00737061"/>
    <w:rPr>
      <w:rFonts w:ascii="Times New Roman" w:eastAsia="Times New Roman" w:hAnsi="Times New Roman" w:cs="Times New Roman"/>
      <w:bCs/>
      <w:sz w:val="20"/>
      <w:lang w:eastAsia="ru-RU"/>
    </w:rPr>
  </w:style>
  <w:style w:type="character" w:customStyle="1" w:styleId="1511">
    <w:name w:val="15_1 таблица Знак"/>
    <w:basedOn w:val="a4"/>
    <w:link w:val="1510"/>
    <w:rsid w:val="00737061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033">
    <w:name w:val="03 подзаголовок"/>
    <w:basedOn w:val="a3"/>
    <w:next w:val="01"/>
    <w:link w:val="034"/>
    <w:qFormat/>
    <w:rsid w:val="005B1E51"/>
    <w:pPr>
      <w:tabs>
        <w:tab w:val="left" w:pos="1134"/>
      </w:tabs>
      <w:spacing w:before="480" w:after="240"/>
      <w:ind w:firstLine="709"/>
      <w:jc w:val="both"/>
      <w:outlineLvl w:val="2"/>
    </w:pPr>
    <w:rPr>
      <w:rFonts w:ascii="Times New Roman" w:hAnsi="Times New Roman" w:cs="Times New Roman"/>
      <w:b/>
      <w:szCs w:val="28"/>
    </w:rPr>
  </w:style>
  <w:style w:type="character" w:customStyle="1" w:styleId="034">
    <w:name w:val="03 подзаголовок Знак"/>
    <w:basedOn w:val="a4"/>
    <w:link w:val="033"/>
    <w:rsid w:val="005B1E51"/>
    <w:rPr>
      <w:rFonts w:ascii="Times New Roman" w:hAnsi="Times New Roman" w:cs="Times New Roman"/>
      <w:b/>
      <w:sz w:val="24"/>
      <w:szCs w:val="28"/>
    </w:rPr>
  </w:style>
  <w:style w:type="table" w:customStyle="1" w:styleId="TableGridReport14">
    <w:name w:val="Table Grid Report14"/>
    <w:basedOn w:val="a5"/>
    <w:next w:val="aff0"/>
    <w:rsid w:val="00EB0FE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3"/>
    <w:next w:val="a3"/>
    <w:uiPriority w:val="99"/>
    <w:rsid w:val="00E50137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3"/>
    <w:next w:val="a3"/>
    <w:uiPriority w:val="99"/>
    <w:rsid w:val="00E50137"/>
    <w:pPr>
      <w:widowControl w:val="0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BB5D32"/>
    <w:pPr>
      <w:numPr>
        <w:numId w:val="7"/>
      </w:numPr>
    </w:pPr>
  </w:style>
  <w:style w:type="paragraph" w:customStyle="1" w:styleId="doktekstj">
    <w:name w:val="doktekstj"/>
    <w:basedOn w:val="a3"/>
    <w:rsid w:val="00A3305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012">
    <w:name w:val="012 Сведения"/>
    <w:basedOn w:val="ac"/>
    <w:link w:val="0120"/>
    <w:qFormat/>
    <w:rsid w:val="006A53D9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4"/>
    <w:link w:val="012"/>
    <w:rsid w:val="006A53D9"/>
    <w:rPr>
      <w:rFonts w:ascii="Times New Roman" w:eastAsia="Calibri" w:hAnsi="Times New Roman" w:cs="Arial"/>
      <w:color w:val="000000" w:themeColor="text1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B76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0">
    <w:name w:val="2.1 таблица"/>
    <w:basedOn w:val="a3"/>
    <w:link w:val="211"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211">
    <w:name w:val="2.1 таблица Знак"/>
    <w:basedOn w:val="a4"/>
    <w:link w:val="210"/>
    <w:rsid w:val="00B763FA"/>
    <w:rPr>
      <w:rFonts w:ascii="Times New Roman" w:hAnsi="Times New Roman" w:cs="Times New Roman"/>
      <w:sz w:val="24"/>
      <w:szCs w:val="24"/>
    </w:rPr>
  </w:style>
  <w:style w:type="paragraph" w:customStyle="1" w:styleId="212">
    <w:name w:val="2.1 заголовок таблицы"/>
    <w:link w:val="213"/>
    <w:qFormat/>
    <w:rsid w:val="005E517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f3">
    <w:name w:val="caption"/>
    <w:aliases w:val="8 название таблицы,08 Название таблицы"/>
    <w:basedOn w:val="a3"/>
    <w:next w:val="a3"/>
    <w:link w:val="aff4"/>
    <w:uiPriority w:val="35"/>
    <w:unhideWhenUsed/>
    <w:qFormat/>
    <w:rsid w:val="00B763FA"/>
    <w:pPr>
      <w:keepNext/>
      <w:autoSpaceDE/>
      <w:autoSpaceDN/>
      <w:adjustRightInd/>
      <w:spacing w:before="240" w:after="120"/>
      <w:jc w:val="both"/>
    </w:pPr>
    <w:rPr>
      <w:rFonts w:ascii="Times New Roman" w:hAnsi="Times New Roman" w:cs="Times New Roman"/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5E517C"/>
    <w:rPr>
      <w:rFonts w:ascii="Times New Roman" w:hAnsi="Times New Roman" w:cs="Times New Roman"/>
      <w:b/>
      <w:sz w:val="24"/>
      <w:szCs w:val="24"/>
    </w:rPr>
  </w:style>
  <w:style w:type="paragraph" w:customStyle="1" w:styleId="220">
    <w:name w:val="2.2 слева в таблице"/>
    <w:link w:val="221"/>
    <w:qFormat/>
    <w:rsid w:val="005E51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0">
    <w:name w:val="2.3 по центру в таблице"/>
    <w:basedOn w:val="220"/>
    <w:link w:val="231"/>
    <w:qFormat/>
    <w:rsid w:val="00B763FA"/>
    <w:pPr>
      <w:jc w:val="center"/>
    </w:pPr>
  </w:style>
  <w:style w:type="character" w:customStyle="1" w:styleId="221">
    <w:name w:val="2.2 слева в таблице Знак"/>
    <w:basedOn w:val="211"/>
    <w:link w:val="220"/>
    <w:rsid w:val="005E517C"/>
    <w:rPr>
      <w:rFonts w:ascii="Times New Roman" w:hAnsi="Times New Roman" w:cs="Times New Roman"/>
      <w:sz w:val="24"/>
      <w:szCs w:val="24"/>
    </w:rPr>
  </w:style>
  <w:style w:type="character" w:customStyle="1" w:styleId="231">
    <w:name w:val="2.3 по центру в таблице Знак"/>
    <w:basedOn w:val="221"/>
    <w:link w:val="230"/>
    <w:rsid w:val="00B763FA"/>
    <w:rPr>
      <w:rFonts w:ascii="Times New Roman" w:hAnsi="Times New Roman" w:cs="Times New Roman"/>
      <w:sz w:val="24"/>
      <w:szCs w:val="24"/>
    </w:rPr>
  </w:style>
  <w:style w:type="paragraph" w:customStyle="1" w:styleId="310">
    <w:name w:val="3.1 примечание текст"/>
    <w:link w:val="311"/>
    <w:qFormat/>
    <w:rsid w:val="00CC02F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3.2 примечание заголовок"/>
    <w:basedOn w:val="310"/>
    <w:link w:val="320"/>
    <w:qFormat/>
    <w:rsid w:val="00B763FA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CC02F3"/>
    <w:rPr>
      <w:rFonts w:ascii="Times New Roman" w:hAnsi="Times New Roman" w:cs="Times New Roman"/>
      <w:sz w:val="24"/>
      <w:szCs w:val="24"/>
    </w:rPr>
  </w:style>
  <w:style w:type="character" w:customStyle="1" w:styleId="320">
    <w:name w:val="3.2 примечание заголовок Знак"/>
    <w:basedOn w:val="311"/>
    <w:link w:val="32"/>
    <w:rsid w:val="00B763FA"/>
    <w:rPr>
      <w:rFonts w:ascii="Times New Roman" w:hAnsi="Times New Roman" w:cs="Times New Roman"/>
      <w:b/>
      <w:sz w:val="24"/>
      <w:szCs w:val="24"/>
    </w:rPr>
  </w:style>
  <w:style w:type="paragraph" w:styleId="aff5">
    <w:name w:val="endnote text"/>
    <w:basedOn w:val="a3"/>
    <w:link w:val="aff6"/>
    <w:uiPriority w:val="99"/>
    <w:semiHidden/>
    <w:unhideWhenUsed/>
    <w:rsid w:val="00B763FA"/>
    <w:pPr>
      <w:autoSpaceDE/>
      <w:autoSpaceDN/>
      <w:adjustRightInd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4"/>
    <w:link w:val="aff5"/>
    <w:uiPriority w:val="99"/>
    <w:semiHidden/>
    <w:rsid w:val="00B76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B763FA"/>
    <w:pPr>
      <w:jc w:val="both"/>
    </w:pPr>
    <w:rPr>
      <w:sz w:val="24"/>
      <w:szCs w:val="24"/>
    </w:rPr>
  </w:style>
  <w:style w:type="character" w:customStyle="1" w:styleId="240">
    <w:name w:val="2.4. по ширине Знак"/>
    <w:basedOn w:val="5120"/>
    <w:link w:val="24"/>
    <w:rsid w:val="00B763FA"/>
    <w:rPr>
      <w:rFonts w:ascii="Times New Roman" w:hAnsi="Times New Roman" w:cs="Times New Roman"/>
      <w:b w:val="0"/>
      <w:sz w:val="24"/>
      <w:szCs w:val="24"/>
      <w:lang w:eastAsia="ru-RU"/>
    </w:rPr>
  </w:style>
  <w:style w:type="paragraph" w:customStyle="1" w:styleId="7">
    <w:name w:val="7 нумерация"/>
    <w:basedOn w:val="a7"/>
    <w:link w:val="71"/>
    <w:rsid w:val="00CE697A"/>
    <w:pPr>
      <w:widowControl/>
      <w:numPr>
        <w:numId w:val="9"/>
      </w:numPr>
      <w:autoSpaceDE/>
      <w:autoSpaceDN/>
      <w:adjustRightInd/>
    </w:pPr>
    <w:rPr>
      <w:rFonts w:eastAsiaTheme="majorEastAsia"/>
      <w:iCs/>
      <w:color w:val="000000" w:themeColor="text1"/>
      <w:szCs w:val="24"/>
    </w:rPr>
  </w:style>
  <w:style w:type="character" w:customStyle="1" w:styleId="71">
    <w:name w:val="7 нумерация Знак"/>
    <w:basedOn w:val="a4"/>
    <w:link w:val="7"/>
    <w:rsid w:val="00CE697A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010">
    <w:name w:val="010 Список дефис"/>
    <w:next w:val="a3"/>
    <w:link w:val="0100"/>
    <w:qFormat/>
    <w:rsid w:val="00B763FA"/>
    <w:pPr>
      <w:numPr>
        <w:numId w:val="8"/>
      </w:numPr>
      <w:spacing w:after="0"/>
      <w:ind w:left="0" w:firstLine="567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4"/>
    <w:link w:val="010"/>
    <w:rsid w:val="00B763FA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130">
    <w:name w:val="13 данные в таблице"/>
    <w:basedOn w:val="a3"/>
    <w:link w:val="131"/>
    <w:qFormat/>
    <w:rsid w:val="00B763FA"/>
    <w:pPr>
      <w:autoSpaceDE/>
      <w:autoSpaceDN/>
      <w:adjustRightInd/>
      <w:jc w:val="center"/>
    </w:pPr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4"/>
    <w:link w:val="130"/>
    <w:rsid w:val="00B763FA"/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paragraph" w:customStyle="1" w:styleId="aff7">
    <w:name w:val="Обычный текст"/>
    <w:basedOn w:val="a3"/>
    <w:link w:val="aff8"/>
    <w:qFormat/>
    <w:rsid w:val="00B763FA"/>
    <w:pPr>
      <w:autoSpaceDE/>
      <w:autoSpaceDN/>
      <w:adjustRightInd/>
      <w:ind w:firstLine="709"/>
      <w:jc w:val="both"/>
    </w:pPr>
    <w:rPr>
      <w:rFonts w:ascii="Times New Roman" w:eastAsia="Times New Roman" w:hAnsi="Times New Roman" w:cs="Times New Roman"/>
      <w:lang w:val="en-US" w:eastAsia="ar-SA" w:bidi="en-US"/>
    </w:rPr>
  </w:style>
  <w:style w:type="paragraph" w:customStyle="1" w:styleId="132">
    <w:name w:val="1.3 заголовок без уровня"/>
    <w:basedOn w:val="aff7"/>
    <w:link w:val="133"/>
    <w:qFormat/>
    <w:rsid w:val="00B763FA"/>
    <w:pPr>
      <w:spacing w:before="240" w:after="120"/>
    </w:pPr>
    <w:rPr>
      <w:b/>
    </w:rPr>
  </w:style>
  <w:style w:type="character" w:customStyle="1" w:styleId="aff8">
    <w:name w:val="Обычный текст Знак"/>
    <w:basedOn w:val="a4"/>
    <w:link w:val="aff7"/>
    <w:rsid w:val="00B763FA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133">
    <w:name w:val="1.3 заголовок без уровня Знак"/>
    <w:basedOn w:val="aff8"/>
    <w:link w:val="132"/>
    <w:rsid w:val="00B763FA"/>
    <w:rPr>
      <w:rFonts w:ascii="Times New Roman" w:eastAsia="Times New Roman" w:hAnsi="Times New Roman" w:cs="Times New Roman"/>
      <w:b/>
      <w:sz w:val="24"/>
      <w:szCs w:val="24"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B763FA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1430">
    <w:name w:val="1.4. заголовок 3 уровень Знак"/>
    <w:basedOn w:val="20"/>
    <w:link w:val="143"/>
    <w:rsid w:val="00B763F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customStyle="1" w:styleId="aff9">
    <w:name w:val="название"/>
    <w:basedOn w:val="a3"/>
    <w:link w:val="affa"/>
    <w:qFormat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b/>
      <w:sz w:val="48"/>
      <w:lang w:eastAsia="ru-RU"/>
    </w:rPr>
  </w:style>
  <w:style w:type="character" w:customStyle="1" w:styleId="affa">
    <w:name w:val="название Знак"/>
    <w:basedOn w:val="a4"/>
    <w:link w:val="aff9"/>
    <w:rsid w:val="00B763F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affb">
    <w:name w:val="Цветовое выделение"/>
    <w:uiPriority w:val="99"/>
    <w:rsid w:val="00B763FA"/>
    <w:rPr>
      <w:b/>
      <w:bCs/>
      <w:color w:val="26282F"/>
    </w:rPr>
  </w:style>
  <w:style w:type="character" w:customStyle="1" w:styleId="affc">
    <w:name w:val="Гипертекстовая ссылка"/>
    <w:basedOn w:val="affb"/>
    <w:uiPriority w:val="99"/>
    <w:rsid w:val="00B763FA"/>
    <w:rPr>
      <w:b w:val="0"/>
      <w:bCs w:val="0"/>
      <w:color w:val="106BBE"/>
    </w:rPr>
  </w:style>
  <w:style w:type="character" w:customStyle="1" w:styleId="affd">
    <w:name w:val="Добавленный текст"/>
    <w:uiPriority w:val="99"/>
    <w:rsid w:val="00B763FA"/>
    <w:rPr>
      <w:color w:val="000000"/>
      <w:shd w:val="clear" w:color="auto" w:fill="C1D7FF"/>
    </w:rPr>
  </w:style>
  <w:style w:type="paragraph" w:customStyle="1" w:styleId="affe">
    <w:name w:val="Внимание: недобросовестность!"/>
    <w:basedOn w:val="a3"/>
    <w:next w:val="a3"/>
    <w:uiPriority w:val="99"/>
    <w:rsid w:val="00B763FA"/>
    <w:pPr>
      <w:widowControl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">
    <w:name w:val="Выделение для Базового Поиска"/>
    <w:basedOn w:val="affb"/>
    <w:uiPriority w:val="99"/>
    <w:rsid w:val="00B763FA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3"/>
    <w:link w:val="810"/>
    <w:qFormat/>
    <w:rsid w:val="00B763FA"/>
    <w:pPr>
      <w:spacing w:before="0" w:after="240"/>
      <w:jc w:val="center"/>
    </w:pPr>
  </w:style>
  <w:style w:type="paragraph" w:customStyle="1" w:styleId="82">
    <w:name w:val="8.2 рисунок"/>
    <w:basedOn w:val="aff3"/>
    <w:link w:val="820"/>
    <w:qFormat/>
    <w:rsid w:val="00B763FA"/>
    <w:pPr>
      <w:spacing w:before="0" w:after="0"/>
      <w:jc w:val="center"/>
    </w:pPr>
  </w:style>
  <w:style w:type="character" w:customStyle="1" w:styleId="aff4">
    <w:name w:val="Название объекта Знак"/>
    <w:aliases w:val="8 название таблицы Знак,08 Название таблицы Знак"/>
    <w:basedOn w:val="a4"/>
    <w:link w:val="aff3"/>
    <w:uiPriority w:val="35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10">
    <w:name w:val="8.1 название рисунка Знак"/>
    <w:basedOn w:val="aff4"/>
    <w:link w:val="81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20">
    <w:name w:val="8.2 рисунок Знак"/>
    <w:basedOn w:val="aff4"/>
    <w:link w:val="82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customStyle="1" w:styleId="Default">
    <w:name w:val="Default"/>
    <w:rsid w:val="00B7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0">
    <w:name w:val="Emphasis"/>
    <w:basedOn w:val="a4"/>
    <w:uiPriority w:val="20"/>
    <w:qFormat/>
    <w:rsid w:val="00B763FA"/>
    <w:rPr>
      <w:i/>
      <w:iCs/>
    </w:rPr>
  </w:style>
  <w:style w:type="paragraph" w:customStyle="1" w:styleId="headertext">
    <w:name w:val="headertext"/>
    <w:basedOn w:val="a3"/>
    <w:rsid w:val="00CD62D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0"/>
    <w:uiPriority w:val="99"/>
    <w:rsid w:val="00E05DFC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7">
    <w:name w:val="Основной текст Знак1"/>
    <w:basedOn w:val="a4"/>
    <w:uiPriority w:val="99"/>
    <w:rsid w:val="00954EEF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3"/>
    <w:rsid w:val="003C062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2-110">
    <w:name w:val="2.2-1 слева 10"/>
    <w:basedOn w:val="220"/>
    <w:link w:val="22-1100"/>
    <w:rsid w:val="005E517C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5E517C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5E517C"/>
    <w:rPr>
      <w:rFonts w:ascii="Times New Roman" w:hAnsi="Times New Roman" w:cs="Times New Roman"/>
      <w:sz w:val="20"/>
      <w:szCs w:val="20"/>
    </w:rPr>
  </w:style>
  <w:style w:type="paragraph" w:customStyle="1" w:styleId="21-110">
    <w:name w:val="2.1-1 заголовок 10"/>
    <w:basedOn w:val="212"/>
    <w:link w:val="21-1100"/>
    <w:rsid w:val="004F3D52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5E517C"/>
    <w:rPr>
      <w:rFonts w:ascii="Times New Roman" w:hAnsi="Times New Roman" w:cs="Times New Roman"/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4F3D52"/>
    <w:rPr>
      <w:rFonts w:ascii="Times New Roman" w:hAnsi="Times New Roman" w:cs="Times New Roman"/>
      <w:b/>
      <w:sz w:val="20"/>
      <w:szCs w:val="20"/>
    </w:rPr>
  </w:style>
  <w:style w:type="paragraph" w:styleId="afff1">
    <w:name w:val="footnote text"/>
    <w:basedOn w:val="a3"/>
    <w:link w:val="afff2"/>
    <w:uiPriority w:val="99"/>
    <w:semiHidden/>
    <w:unhideWhenUsed/>
    <w:rsid w:val="004B7C0C"/>
    <w:rPr>
      <w:sz w:val="20"/>
      <w:szCs w:val="20"/>
    </w:rPr>
  </w:style>
  <w:style w:type="character" w:customStyle="1" w:styleId="afff2">
    <w:name w:val="Текст сноски Знак"/>
    <w:basedOn w:val="a4"/>
    <w:link w:val="afff1"/>
    <w:uiPriority w:val="99"/>
    <w:semiHidden/>
    <w:rsid w:val="004B7C0C"/>
    <w:rPr>
      <w:rFonts w:ascii="Arial CYR" w:hAnsi="Arial CYR" w:cs="Arial CYR"/>
      <w:sz w:val="20"/>
      <w:szCs w:val="20"/>
    </w:rPr>
  </w:style>
  <w:style w:type="character" w:styleId="afff3">
    <w:name w:val="footnote reference"/>
    <w:basedOn w:val="a4"/>
    <w:uiPriority w:val="99"/>
    <w:semiHidden/>
    <w:unhideWhenUsed/>
    <w:rsid w:val="004B7C0C"/>
    <w:rPr>
      <w:vertAlign w:val="superscript"/>
    </w:rPr>
  </w:style>
  <w:style w:type="paragraph" w:customStyle="1" w:styleId="a0">
    <w:name w:val="Нумерация"/>
    <w:basedOn w:val="01"/>
    <w:link w:val="afff4"/>
    <w:qFormat/>
    <w:rsid w:val="00326B1E"/>
    <w:pPr>
      <w:numPr>
        <w:numId w:val="10"/>
      </w:numPr>
      <w:ind w:left="0" w:firstLine="709"/>
    </w:pPr>
  </w:style>
  <w:style w:type="paragraph" w:customStyle="1" w:styleId="91">
    <w:name w:val="9 титул заголовок"/>
    <w:basedOn w:val="aff9"/>
    <w:link w:val="92"/>
    <w:qFormat/>
    <w:rsid w:val="00CE697A"/>
  </w:style>
  <w:style w:type="character" w:customStyle="1" w:styleId="afff4">
    <w:name w:val="Нумерация Знак"/>
    <w:basedOn w:val="011"/>
    <w:link w:val="a0"/>
    <w:rsid w:val="00326B1E"/>
    <w:rPr>
      <w:rFonts w:ascii="Times New Roman" w:hAnsi="Times New Roman" w:cs="Times New Roman"/>
      <w:sz w:val="24"/>
      <w:szCs w:val="24"/>
    </w:rPr>
  </w:style>
  <w:style w:type="paragraph" w:customStyle="1" w:styleId="93">
    <w:name w:val="9 титул год"/>
    <w:basedOn w:val="a3"/>
    <w:link w:val="94"/>
    <w:qFormat/>
    <w:rsid w:val="00CE697A"/>
    <w:pPr>
      <w:autoSpaceDE/>
      <w:autoSpaceDN/>
      <w:adjustRightInd/>
      <w:spacing w:line="276" w:lineRule="auto"/>
      <w:ind w:firstLine="709"/>
      <w:jc w:val="center"/>
    </w:pPr>
    <w:rPr>
      <w:rFonts w:ascii="Times New Roman" w:hAnsi="Times New Roman" w:cs="Times New Roman"/>
    </w:rPr>
  </w:style>
  <w:style w:type="character" w:customStyle="1" w:styleId="92">
    <w:name w:val="9 титул заголовок Знак"/>
    <w:basedOn w:val="affa"/>
    <w:link w:val="91"/>
    <w:rsid w:val="00CE697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94">
    <w:name w:val="9 титул год Знак"/>
    <w:basedOn w:val="a4"/>
    <w:link w:val="93"/>
    <w:rsid w:val="00CE697A"/>
    <w:rPr>
      <w:rFonts w:ascii="Times New Roman" w:hAnsi="Times New Roman" w:cs="Times New Roman"/>
      <w:sz w:val="24"/>
      <w:szCs w:val="24"/>
    </w:rPr>
  </w:style>
  <w:style w:type="paragraph" w:customStyle="1" w:styleId="8">
    <w:name w:val="8 список источников"/>
    <w:basedOn w:val="a7"/>
    <w:link w:val="83"/>
    <w:qFormat/>
    <w:rsid w:val="00CA5183"/>
    <w:pPr>
      <w:widowControl/>
      <w:numPr>
        <w:numId w:val="11"/>
      </w:numPr>
      <w:autoSpaceDE/>
      <w:autoSpaceDN/>
      <w:adjustRightInd/>
      <w:ind w:left="0" w:firstLine="709"/>
    </w:pPr>
    <w:rPr>
      <w:rFonts w:eastAsiaTheme="minorHAnsi"/>
      <w:szCs w:val="24"/>
      <w:lang w:eastAsia="en-US"/>
    </w:rPr>
  </w:style>
  <w:style w:type="character" w:customStyle="1" w:styleId="83">
    <w:name w:val="8 список источников Знак"/>
    <w:basedOn w:val="a4"/>
    <w:link w:val="8"/>
    <w:rsid w:val="00CA5183"/>
    <w:rPr>
      <w:rFonts w:ascii="Times New Roman" w:hAnsi="Times New Roman" w:cs="Times New Roman"/>
      <w:sz w:val="24"/>
      <w:szCs w:val="24"/>
    </w:rPr>
  </w:style>
  <w:style w:type="paragraph" w:customStyle="1" w:styleId="afff5">
    <w:name w:val="Комментарий"/>
    <w:basedOn w:val="a3"/>
    <w:next w:val="a3"/>
    <w:uiPriority w:val="99"/>
    <w:rsid w:val="00E44784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6">
    <w:name w:val="Информация о версии"/>
    <w:basedOn w:val="afff5"/>
    <w:next w:val="a3"/>
    <w:uiPriority w:val="99"/>
    <w:rsid w:val="00E44784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4"/>
    <w:link w:val="MSGENFONTSTYLENAMETEMPLATEROLENUMBERMSGENFONTSTYLENAMEBYROLETEXT30"/>
    <w:rsid w:val="00C875D7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4"/>
    <w:rsid w:val="00C875D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C8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4"/>
    <w:link w:val="MSGENFONTSTYLENAMETEMPLATEROLENUMBERMSGENFONTSTYLENAMEBYROLETEXT20"/>
    <w:rsid w:val="00C875D7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C875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3"/>
    <w:link w:val="MSGENFONTSTYLENAMETEMPLATEROLENUMBERMSGENFONTSTYLENAMEBYROLETEXT3"/>
    <w:rsid w:val="00C875D7"/>
    <w:pPr>
      <w:widowControl w:val="0"/>
      <w:shd w:val="clear" w:color="auto" w:fill="FFFFFF"/>
      <w:autoSpaceDE/>
      <w:autoSpaceDN/>
      <w:adjustRightInd/>
      <w:spacing w:line="326" w:lineRule="exact"/>
      <w:ind w:firstLine="800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3"/>
    <w:link w:val="MSGENFONTSTYLENAMETEMPLATEROLENUMBERMSGENFONTSTYLENAMEBYROLETEXT2"/>
    <w:rsid w:val="00C875D7"/>
    <w:pPr>
      <w:widowControl w:val="0"/>
      <w:shd w:val="clear" w:color="auto" w:fill="FFFFFF"/>
      <w:autoSpaceDE/>
      <w:autoSpaceDN/>
      <w:adjustRightInd/>
      <w:spacing w:before="360" w:line="317" w:lineRule="exact"/>
    </w:pPr>
    <w:rPr>
      <w:rFonts w:asciiTheme="minorHAnsi" w:hAnsiTheme="minorHAnsi" w:cstheme="minorBidi"/>
      <w:sz w:val="28"/>
      <w:szCs w:val="28"/>
    </w:rPr>
  </w:style>
  <w:style w:type="numbering" w:customStyle="1" w:styleId="18">
    <w:name w:val="Нет списка1"/>
    <w:next w:val="a6"/>
    <w:uiPriority w:val="99"/>
    <w:semiHidden/>
    <w:unhideWhenUsed/>
    <w:rsid w:val="00A27004"/>
  </w:style>
  <w:style w:type="numbering" w:customStyle="1" w:styleId="25">
    <w:name w:val="Нет списка2"/>
    <w:next w:val="a6"/>
    <w:uiPriority w:val="99"/>
    <w:semiHidden/>
    <w:unhideWhenUsed/>
    <w:rsid w:val="00A27004"/>
  </w:style>
  <w:style w:type="paragraph" w:customStyle="1" w:styleId="afff7">
    <w:name w:val="Таблица центр"/>
    <w:basedOn w:val="a3"/>
    <w:link w:val="afff8"/>
    <w:qFormat/>
    <w:rsid w:val="00F315BE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lang w:eastAsia="ru-RU" w:bidi="ru-RU"/>
    </w:rPr>
  </w:style>
  <w:style w:type="character" w:customStyle="1" w:styleId="afff8">
    <w:name w:val="Таблица центр Знак"/>
    <w:basedOn w:val="a4"/>
    <w:link w:val="afff7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afff9">
    <w:name w:val="Таблица левый край"/>
    <w:basedOn w:val="afff7"/>
    <w:link w:val="afffa"/>
    <w:qFormat/>
    <w:rsid w:val="00F315BE"/>
    <w:pPr>
      <w:jc w:val="left"/>
    </w:pPr>
  </w:style>
  <w:style w:type="character" w:customStyle="1" w:styleId="afffa">
    <w:name w:val="Таблица левый край Знак"/>
    <w:basedOn w:val="afff8"/>
    <w:link w:val="afff9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19">
    <w:name w:val="Титул 1"/>
    <w:basedOn w:val="afff7"/>
    <w:link w:val="1a"/>
    <w:qFormat/>
    <w:rsid w:val="00F315BE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8"/>
    <w:link w:val="19"/>
    <w:rsid w:val="00F315BE"/>
    <w:rPr>
      <w:rFonts w:ascii="Times New Roman" w:hAnsi="Times New Roman" w:cs="Times New Roman"/>
      <w:b/>
      <w:sz w:val="28"/>
      <w:szCs w:val="28"/>
      <w:lang w:eastAsia="ru-RU" w:bidi="ru-RU"/>
    </w:rPr>
  </w:style>
  <w:style w:type="character" w:styleId="afffb">
    <w:name w:val="annotation reference"/>
    <w:basedOn w:val="a4"/>
    <w:uiPriority w:val="99"/>
    <w:semiHidden/>
    <w:unhideWhenUsed/>
    <w:rsid w:val="00910484"/>
    <w:rPr>
      <w:sz w:val="16"/>
      <w:szCs w:val="16"/>
    </w:rPr>
  </w:style>
  <w:style w:type="paragraph" w:styleId="afffc">
    <w:name w:val="annotation text"/>
    <w:basedOn w:val="a3"/>
    <w:link w:val="afffd"/>
    <w:uiPriority w:val="99"/>
    <w:semiHidden/>
    <w:unhideWhenUsed/>
    <w:rsid w:val="00910484"/>
    <w:rPr>
      <w:sz w:val="20"/>
      <w:szCs w:val="20"/>
    </w:rPr>
  </w:style>
  <w:style w:type="character" w:customStyle="1" w:styleId="afffd">
    <w:name w:val="Текст примечания Знак"/>
    <w:basedOn w:val="a4"/>
    <w:link w:val="afffc"/>
    <w:uiPriority w:val="99"/>
    <w:semiHidden/>
    <w:rsid w:val="00910484"/>
    <w:rPr>
      <w:rFonts w:ascii="Arial CYR" w:hAnsi="Arial CYR" w:cs="Arial CYR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910484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910484"/>
    <w:rPr>
      <w:rFonts w:ascii="Arial CYR" w:hAnsi="Arial CYR" w:cs="Arial CYR"/>
      <w:b/>
      <w:bCs/>
      <w:sz w:val="20"/>
      <w:szCs w:val="20"/>
    </w:rPr>
  </w:style>
  <w:style w:type="paragraph" w:customStyle="1" w:styleId="9">
    <w:name w:val="9 литература"/>
    <w:basedOn w:val="a0"/>
    <w:link w:val="95"/>
    <w:qFormat/>
    <w:rsid w:val="00377DD1"/>
    <w:pPr>
      <w:numPr>
        <w:numId w:val="15"/>
      </w:numPr>
      <w:suppressAutoHyphens/>
      <w:spacing w:before="0" w:after="0"/>
      <w:ind w:left="0" w:firstLine="709"/>
      <w:contextualSpacing/>
    </w:pPr>
  </w:style>
  <w:style w:type="character" w:customStyle="1" w:styleId="95">
    <w:name w:val="9 литература Знак"/>
    <w:basedOn w:val="afff4"/>
    <w:link w:val="9"/>
    <w:rsid w:val="00377DD1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3"/>
    <w:uiPriority w:val="99"/>
    <w:unhideWhenUsed/>
    <w:rsid w:val="00F22F9B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74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02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01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2EED-C11F-4B54-B46C-6F027067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29825</TotalTime>
  <Pages>63</Pages>
  <Words>15590</Words>
  <Characters>88868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Надежда</dc:creator>
  <cp:lastModifiedBy>Irina</cp:lastModifiedBy>
  <cp:revision>2649</cp:revision>
  <cp:lastPrinted>2022-03-22T12:05:00Z</cp:lastPrinted>
  <dcterms:created xsi:type="dcterms:W3CDTF">2018-06-12T08:43:00Z</dcterms:created>
  <dcterms:modified xsi:type="dcterms:W3CDTF">2022-03-28T06:17:00Z</dcterms:modified>
</cp:coreProperties>
</file>