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center"/>
        <w:rPr/>
      </w:pPr>
      <w:r>
        <w:rPr>
          <w:rStyle w:val="FontStyle11"/>
          <w:sz w:val="28"/>
          <w:szCs w:val="28"/>
        </w:rPr>
        <w:t>Итоговые б</w:t>
      </w:r>
      <w:r>
        <w:rPr>
          <w:rStyle w:val="FontStyle11"/>
          <w:sz w:val="28"/>
          <w:szCs w:val="28"/>
        </w:rPr>
        <w:t>аллы по показателям оценки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44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41"/>
        <w:gridCol w:w="849"/>
        <w:gridCol w:w="993"/>
        <w:gridCol w:w="850"/>
        <w:gridCol w:w="710"/>
        <w:gridCol w:w="713"/>
        <w:gridCol w:w="987"/>
      </w:tblGrid>
      <w:tr>
        <w:trPr>
          <w:trHeight w:val="3438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Открытость и доступность информации об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Доступность услуг для инвалидов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Удовлетворенность условиями оказания услуг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Итоговый показатель оценки качества оказания образовательных услуг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3 " Ласточка"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4 " Золотой ключик"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86,7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5 " Дюймовочка"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85,4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7 " Василёк"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77,3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8 " Теремок"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82,9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9 "Ромашка"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76,2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10 " Капелька"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86,9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12 " Ивушка"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92,2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13 " Журавушка"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77,7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15 " Ёлочка"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16 " Ромашка"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90,8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17 " Колосок"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86,2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18 " Алёнка"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19 " Колосок"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79,6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20 " Колокольчик"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78,9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Детский сад № 21 " Семицветик"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92,8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МКУДО «Спортивная школа «Старт»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«Курская детская художественная школа»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94,5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«Курская детская музыкальная школа»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92,2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МКУДО «Детский оздоровительно - образовательный  центр «Звездный»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74,1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«Средняя общеобразовательная школа № 1»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«Средняя общеобразовательная школа № 2»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92,4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«Средняя общеобразовательная школа № 3»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«Средняя общеобразовательная школа № 4»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94,8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«Средняя общеобразовательная школа № 6»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81,7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«Средняя общеобразовательная школа № 7»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89,7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«Средняя общеобразовательная школа № 9»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«Средняя общеобразовательная школа № 10»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91,3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«Средняя общеобразовательная школа № 12»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91,2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«Средняя общеобразовательная школа № 15»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87,8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«Средняя общеобразовательная школа № 18»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«Основная общеобразовательная школа № 19»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«Средняя общеобразовательная школа № 20»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89,0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«Средняя общеобразовательная школа № 22 имени Героя Советского Союза И.Я.Филько 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83,1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«Основная общеобразовательная школа № 25»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81,7</w:t>
            </w:r>
          </w:p>
        </w:tc>
      </w:tr>
      <w:tr>
        <w:trPr>
          <w:trHeight w:val="300" w:hRule="atLeast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«Средняя общеобразовательная школа-интернат»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ind w:hang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84,9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basedOn w:val="Style16"/>
    <w:qFormat/>
    <w:rPr>
      <w:rFonts w:cs="Times New Roman"/>
      <w:i/>
      <w:iCs/>
    </w:rPr>
  </w:style>
  <w:style w:type="character" w:styleId="Style16">
    <w:name w:val="Основной шрифт абзаца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7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rsid w:val="00bd66ef"/>
    <w:pPr>
      <w:jc w:val="both"/>
    </w:pPr>
    <w:rPr>
      <w:sz w:val="28"/>
    </w:rPr>
  </w:style>
  <w:style w:type="paragraph" w:styleId="Style20">
    <w:name w:val="List"/>
    <w:basedOn w:val="Style19"/>
    <w:rsid w:val="00bd66ef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6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Subtitle"/>
    <w:basedOn w:val="Style18"/>
    <w:next w:val="Style19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7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8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10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30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32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16">
    <w:name w:val="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LibreOffice/7.0.3.1$Linux_X86_64 LibreOffice_project/d7547858d014d4cf69878db179d326fc3483e082</Application>
  <Pages>2</Pages>
  <Words>488</Words>
  <Characters>2522</Characters>
  <CharactersWithSpaces>2751</CharactersWithSpaces>
  <Paragraphs>260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2023-12-28T09:47:46Z</cp:lastPrinted>
  <dcterms:modified xsi:type="dcterms:W3CDTF">2023-12-28T09:47:59Z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