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8"/>
        <w:spacing w:lineRule="auto" w:line="240" w:before="0" w:after="160"/>
        <w:contextualSpacing/>
        <w:jc w:val="center"/>
        <w:rPr/>
      </w:pPr>
      <w:r>
        <w:rPr>
          <w:rStyle w:val="Style16"/>
          <w:rFonts w:cs="Times New Roman" w:ascii="Times New Roman;serif" w:hAnsi="Times New Roman;serif"/>
          <w:strike w:val="false"/>
          <w:dstrike w:val="false"/>
          <w:sz w:val="36"/>
          <w:szCs w:val="24"/>
          <w:u w:val="none"/>
          <w:effect w:val="none"/>
        </w:rPr>
        <w:t>Состав</w:t>
      </w:r>
    </w:p>
    <w:p>
      <w:pPr>
        <w:pStyle w:val="Style18"/>
        <w:spacing w:lineRule="auto" w:line="240" w:before="0" w:after="159"/>
        <w:jc w:val="center"/>
        <w:rPr/>
      </w:pPr>
      <w:r>
        <w:rPr>
          <w:rStyle w:val="Style16"/>
          <w:rFonts w:ascii="Times New Roman;serif" w:hAnsi="Times New Roman;serif"/>
          <w:strike w:val="false"/>
          <w:dstrike w:val="false"/>
          <w:sz w:val="36"/>
          <w:u w:val="none"/>
          <w:effect w:val="none"/>
        </w:rPr>
        <w:t>Совета женщин Курского муниципального округа Ставропольского края по состоянию на 2023 год.</w:t>
      </w:r>
    </w:p>
    <w:p>
      <w:pPr>
        <w:pStyle w:val="Style18"/>
        <w:spacing w:lineRule="auto" w:line="240" w:before="0" w:after="159"/>
        <w:jc w:val="center"/>
        <w:rPr/>
      </w:pPr>
      <w:r>
        <w:rPr/>
        <w:t> </w:t>
      </w:r>
    </w:p>
    <w:p>
      <w:pPr>
        <w:pStyle w:val="Style18"/>
        <w:spacing w:lineRule="auto" w:line="259" w:before="0" w:after="159"/>
        <w:rPr/>
      </w:pPr>
      <w:r>
        <w:rPr/>
        <w:t> </w:t>
      </w:r>
    </w:p>
    <w:p>
      <w:pPr>
        <w:pStyle w:val="Style18"/>
        <w:widowControl w:val="false"/>
        <w:spacing w:lineRule="auto" w:line="240" w:before="0" w:after="0"/>
        <w:jc w:val="center"/>
        <w:rPr/>
      </w:pPr>
      <w:r>
        <w:rPr>
          <w:rStyle w:val="Style16"/>
          <w:rFonts w:ascii="Times New Roman;serif" w:hAnsi="Times New Roman;serif"/>
          <w:i w:val="false"/>
          <w:caps w:val="false"/>
          <w:smallCaps w:val="false"/>
          <w:sz w:val="28"/>
        </w:rPr>
        <w:t>1. Председатель</w:t>
      </w:r>
      <w:r>
        <w:rPr>
          <w:rStyle w:val="Style16"/>
        </w:rPr>
        <w:t xml:space="preserve"> </w:t>
      </w:r>
      <w:r>
        <w:rPr>
          <w:rStyle w:val="Style16"/>
          <w:rFonts w:ascii="Times New Roman;serif" w:hAnsi="Times New Roman;serif"/>
          <w:sz w:val="28"/>
        </w:rPr>
        <w:t>Совета женщин Курского муниципального округа - Сидоренко Оксана Николаевна</w:t>
      </w:r>
    </w:p>
    <w:p>
      <w:pPr>
        <w:pStyle w:val="Style18"/>
        <w:widowControl w:val="false"/>
        <w:spacing w:lineRule="auto" w:line="240" w:before="0" w:after="0"/>
        <w:jc w:val="center"/>
        <w:rPr/>
      </w:pPr>
      <w:r>
        <w:rPr>
          <w:rStyle w:val="Style16"/>
          <w:rFonts w:ascii="Times New Roman;serif" w:hAnsi="Times New Roman;serif"/>
          <w:sz w:val="28"/>
        </w:rPr>
        <w:t>2.Секретарь Совета женщин Курского муниципального округа Ставропольского края - Блаженкова Ксения Михайловна</w:t>
      </w:r>
    </w:p>
    <w:p>
      <w:pPr>
        <w:pStyle w:val="Style18"/>
        <w:widowControl w:val="false"/>
        <w:spacing w:lineRule="auto" w:line="240" w:before="0" w:after="0"/>
        <w:jc w:val="center"/>
        <w:rPr/>
      </w:pPr>
      <w:r>
        <w:rPr/>
        <w:t> 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3.Богаевская Оксана Владимировна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4.Бабичева Наталья Александровна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5.Варакова Светлана Алексеевна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6.Новикова Елена Александровна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7.Горячева Наталья Николаевна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8.Жулина Галина Васильевна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9.Калюжная Елена Викторовна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10.Мишина Елена Владимировна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11.Мурадханова Лариса Арсентьевна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12.Лемешевич Нина Михайловна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13.Сулумова Галина Борисовна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14.Балахтина Алла Васильевна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15.Панченко Валентина Николаевна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16.Мурко Василиса Васильевна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17.Кущик Лариса Алексеевна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18.Чаландарова Наталья Владимировна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19.Павлиошвили Людмила Николаевна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20.Волкова Татьяна Валерьевна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21.Миранова Алла Саркисовна</w:t>
      </w:r>
    </w:p>
    <w:p>
      <w:pPr>
        <w:pStyle w:val="Style18"/>
        <w:widowControl w:val="false"/>
        <w:spacing w:lineRule="auto" w:line="240" w:before="0" w:after="0"/>
        <w:jc w:val="left"/>
        <w:rPr/>
      </w:pPr>
      <w:r>
        <w:rPr/>
        <w:t> </w:t>
      </w:r>
    </w:p>
    <w:p>
      <w:pPr>
        <w:pStyle w:val="Style18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По интересующим вопросам обращаться по адресу: ст.Курская, пер. Школьный, 2., 318 каб.,тел: 6-57-70</w:t>
      </w:r>
    </w:p>
    <w:p>
      <w:pPr>
        <w:pStyle w:val="Style18"/>
        <w:rPr/>
      </w:pPr>
      <w:r>
        <w:rPr/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/>
      </w:r>
    </w:p>
    <w:sectPr>
      <w:type w:val="nextPage"/>
      <w:pgSz w:orient="landscape" w:w="16838" w:h="11906"/>
      <w:pgMar w:left="1134" w:right="820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6f6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90cdd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ejaVu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90c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6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LibreOffice/6.1.4.2$Linux_X86_64 LibreOffice_project/9d0f32d1f0b509096fd65e0d4bec26ddd1938fd3</Application>
  <Pages>2</Pages>
  <Words>106</Words>
  <Characters>873</Characters>
  <CharactersWithSpaces>959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2019-12-04T10:03:00Z</dcterms:created>
  <dc:creator>User7</dc:creator>
  <dc:description/>
  <dc:language>ru-RU</dc:language>
  <cp:lastModifiedBy/>
  <cp:lastPrinted>2022-02-08T10:55:36Z</cp:lastPrinted>
  <dcterms:modified xsi:type="dcterms:W3CDTF">2023-06-29T15:05:06Z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