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t>РЕЕСТР СОНКО  сформированный в соответствии с Постановлением Правительства РФ от 30 июля 2021 года № 1290</w:t>
      </w:r>
    </w:p>
    <w:p>
      <w:pPr>
        <w:pStyle w:val="Normal"/>
        <w:jc w:val="center"/>
        <w:rPr/>
      </w:pPr>
      <w:r>
        <w:rPr/>
        <w:t xml:space="preserve"> </w:t>
      </w:r>
    </w:p>
    <w:tbl>
      <w:tblPr>
        <w:tblStyle w:val="a5"/>
        <w:tblW w:w="14850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64"/>
        <w:gridCol w:w="1687"/>
        <w:gridCol w:w="1739"/>
        <w:gridCol w:w="1574"/>
        <w:gridCol w:w="1366"/>
        <w:gridCol w:w="2505"/>
        <w:gridCol w:w="1531"/>
        <w:gridCol w:w="1066"/>
        <w:gridCol w:w="1820"/>
        <w:gridCol w:w="1296"/>
      </w:tblGrid>
      <w:tr>
        <w:trPr/>
        <w:tc>
          <w:tcPr>
            <w:tcW w:w="26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п/п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Наименование общественной организации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Вид поддержки</w:t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Наименование органа власти, предоставившего поддержку</w:t>
            </w:r>
          </w:p>
        </w:tc>
        <w:tc>
          <w:tcPr>
            <w:tcW w:w="13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ИНН</w:t>
            </w: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Дата принятия решения об оказании поддержки</w:t>
            </w:r>
          </w:p>
        </w:tc>
        <w:tc>
          <w:tcPr>
            <w:tcW w:w="153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Почтовый адрес</w:t>
            </w:r>
          </w:p>
        </w:tc>
        <w:tc>
          <w:tcPr>
            <w:tcW w:w="106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Дата включения в реестр</w:t>
            </w:r>
          </w:p>
        </w:tc>
        <w:tc>
          <w:tcPr>
            <w:tcW w:w="182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Критерий включения СОНКО в реестр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Статус СОНКО</w:t>
            </w:r>
          </w:p>
        </w:tc>
      </w:tr>
      <w:tr>
        <w:trPr>
          <w:trHeight w:val="2194" w:hRule="atLeast"/>
        </w:trPr>
        <w:tc>
          <w:tcPr>
            <w:tcW w:w="26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1.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Курская районная общественная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организация ветеранов (пенсионеров) войны, труда, Вооружённых сил 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правоохранительных органов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Ставропольского края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Имущественная</w:t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Администрация Курского муниципального округа Ставропольского края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</w:tc>
        <w:tc>
          <w:tcPr>
            <w:tcW w:w="13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2612019763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Постановление администрации от 15 ноября 2022 года. № 1317 Об утверждении Перечня муниципальных программ Курского муниципального округа Ставропольского края на период 2024-2026 годов, планируемых к разработке.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17 июля 2023 г.17 июля 2023 г.Об утверждении муниципальной программы Курского муниципального округа Ставропольского края «Содействие развитию и поддержка социально ориентированных некоммерческих организаций».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u w:val="none"/>
                <w:em w:val="none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25 декабря 2023 г.№ 1396 Об утверждении Порядка определения объема и предоставления за счет средств бюджета Курского муниципального округа Ставропольского края субсидий на финансовое обеспечение затрат на поддержку социально ориентированных некоммерческих организаций, реализующих социальные проекты в Курском муниципальном округе Ставропольского края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3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357850 Ставропольский край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Курский район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ст. Курская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пер. Школьный,12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</w:tc>
        <w:tc>
          <w:tcPr>
            <w:tcW w:w="106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 января 2023 года</w:t>
            </w:r>
          </w:p>
        </w:tc>
        <w:tc>
          <w:tcPr>
            <w:tcW w:w="182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Получатели имущественной  поддержки, предоставленной органами местного самоуправления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Получатель поддержки</w:t>
            </w:r>
          </w:p>
        </w:tc>
      </w:tr>
      <w:tr>
        <w:trPr/>
        <w:tc>
          <w:tcPr>
            <w:tcW w:w="26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3.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Курская районная местная организа</w:t>
              <w:softHyphen/>
              <w:t>ция Ставропольского края Об</w:t>
              <w:softHyphen/>
              <w:t>щероссийской общественной организации «Всероссий</w:t>
              <w:softHyphen/>
              <w:t>ское общество инвали</w:t>
              <w:softHyphen/>
              <w:t>дов»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Финансовая 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имущественная</w:t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Администрация Курского муниципального округа Ставропольского края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</w:tc>
        <w:tc>
          <w:tcPr>
            <w:tcW w:w="13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2612018142</w:t>
            </w: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Постановление администрации от 15 ноября 2022 года. № 1317 Об утверждении Перечня муниципальных программ Курского муниципального округа Ставропольского края на период 2024-2026 годов, планируемых к разработке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17 июля 2023 г.17 июля 2023 г.Об утверждении муниципальной программы Курского муниципального округа Ставропольского края «Содействие развитию и поддержка социально ориентированных некоммерческих организаций».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u w:val="none"/>
                <w:em w:val="none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25 декабря 2023 г.№ 1396 Об утверждении Порядка определения объема и предоставления за счет средств бюджета Курского муниципального округа Ставропольского края субсидий на финансовое обеспечение затрат на поддержку социально ориентированных некоммерческих организаций, реализующих социальные проекты в Курском муниципальном округе Ставропольского края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14 ноября 2024 г№ 1174 О предоставлении субсидии и заключении соглашения о предоставлении субсидии</w:t>
            </w:r>
          </w:p>
        </w:tc>
        <w:tc>
          <w:tcPr>
            <w:tcW w:w="153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357850 Ставропольский край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Курский район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ст. Курская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пер. Школьный,12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</w:tc>
        <w:tc>
          <w:tcPr>
            <w:tcW w:w="106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 января 2023 года</w:t>
            </w:r>
          </w:p>
        </w:tc>
        <w:tc>
          <w:tcPr>
            <w:tcW w:w="182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Получатели финансовой и  имущественной  поддержки.  предоставленной органами местного самоуправления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Получатель поддержки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orient="landscape" w:w="16838" w:h="11906"/>
      <w:pgMar w:left="1134" w:right="1134" w:gutter="0" w:header="0" w:top="851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245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475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ca4756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Heading3">
    <w:name w:val="heading 3"/>
    <w:basedOn w:val="Normal"/>
    <w:uiPriority w:val="9"/>
    <w:qFormat/>
    <w:rsid w:val="00ca4756"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ca4756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Style12" w:customStyle="1">
    <w:name w:val="Название Знак"/>
    <w:basedOn w:val="DefaultParagraphFont"/>
    <w:qFormat/>
    <w:rsid w:val="00ca4756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3" w:customStyle="1">
    <w:name w:val="Заголовок 3 Знак"/>
    <w:basedOn w:val="DefaultParagraphFont"/>
    <w:uiPriority w:val="9"/>
    <w:qFormat/>
    <w:rsid w:val="00ca4756"/>
    <w:rPr>
      <w:b/>
      <w:bCs/>
      <w:sz w:val="27"/>
      <w:szCs w:val="27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6b6ebc"/>
    <w:rPr>
      <w:rFonts w:ascii="Tahoma" w:hAnsi="Tahoma" w:cs="Tahoma"/>
      <w:sz w:val="16"/>
      <w:szCs w:val="16"/>
    </w:rPr>
  </w:style>
  <w:style w:type="character" w:styleId="Style14" w:customStyle="1">
    <w:name w:val="Выделенная цитата Знак"/>
    <w:basedOn w:val="DefaultParagraphFont"/>
    <w:uiPriority w:val="30"/>
    <w:qFormat/>
    <w:rsid w:val="00b6310c"/>
    <w:rPr>
      <w:b/>
      <w:bCs/>
      <w:i/>
      <w:iCs/>
      <w:color w:themeColor="accent1" w:val="4F81BD"/>
      <w:sz w:val="24"/>
      <w:szCs w:val="24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ca4756"/>
    <w:pPr>
      <w:spacing w:before="240" w:after="6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qFormat/>
    <w:rsid w:val="006b6ebc"/>
    <w:pPr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uiPriority w:val="30"/>
    <w:qFormat/>
    <w:rsid w:val="00b6310c"/>
    <w:pPr>
      <w:pBdr>
        <w:bottom w:val="single" w:sz="4" w:space="4" w:color="4F81BD"/>
      </w:pBdr>
      <w:spacing w:before="200" w:after="280"/>
      <w:ind w:hanging="0" w:left="936" w:right="936"/>
    </w:pPr>
    <w:rPr>
      <w:b/>
      <w:bCs/>
      <w:i/>
      <w:iCs/>
      <w:color w:themeColor="accent1" w:val="4F81BD"/>
    </w:rPr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574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92D5A-AB14-4437-9375-8816F774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Application>LibreOffice/24.8.3.2$Linux_X86_64 LibreOffice_project/480$Build-2</Application>
  <AppVersion>15.0000</AppVersion>
  <Pages>4</Pages>
  <Words>335</Words>
  <Characters>2543</Characters>
  <CharactersWithSpaces>2838</CharactersWithSpaces>
  <Paragraphs>47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2022-01-25T07:15:00Z</dcterms:created>
  <dc:creator>Наталья</dc:creator>
  <dc:description/>
  <dc:language>ru-RU</dc:language>
  <cp:lastModifiedBy/>
  <cp:lastPrinted>2024-02-05T14:28:47Z</cp:lastPrinted>
  <dcterms:modified xsi:type="dcterms:W3CDTF">2025-03-24T11:55:50Z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