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РЕЕСТР СОНКО  сформированный в соответствии с Постановлением Правительства РФ от 30 июля 2021 года № 1290 (на 01.01.2025)</w:t>
      </w:r>
    </w:p>
    <w:p>
      <w:pPr>
        <w:pStyle w:val="Normal"/>
        <w:jc w:val="center"/>
        <w:rPr/>
      </w:pPr>
      <w:r>
        <w:rPr/>
        <w:t xml:space="preserve"> </w:t>
      </w:r>
    </w:p>
    <w:tbl>
      <w:tblPr>
        <w:tblStyle w:val="a5"/>
        <w:tblW w:w="14850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64"/>
        <w:gridCol w:w="1687"/>
        <w:gridCol w:w="1739"/>
        <w:gridCol w:w="1574"/>
        <w:gridCol w:w="1366"/>
        <w:gridCol w:w="2505"/>
        <w:gridCol w:w="1531"/>
        <w:gridCol w:w="1066"/>
        <w:gridCol w:w="1821"/>
        <w:gridCol w:w="1295"/>
      </w:tblGrid>
      <w:tr>
        <w:trPr/>
        <w:tc>
          <w:tcPr>
            <w:tcW w:w="26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п/п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Наименование общественной организации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Вид поддержки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Наименование органа власти, предоставившего поддержку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ИНН</w:t>
            </w: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Дата принятия решения об оказании поддержки</w:t>
            </w:r>
          </w:p>
        </w:tc>
        <w:tc>
          <w:tcPr>
            <w:tcW w:w="153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Почтовый адрес</w:t>
            </w:r>
          </w:p>
        </w:tc>
        <w:tc>
          <w:tcPr>
            <w:tcW w:w="106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Дата включения в реестр</w:t>
            </w:r>
          </w:p>
        </w:tc>
        <w:tc>
          <w:tcPr>
            <w:tcW w:w="182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Критерий включения СОНКО в реестр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Статус СОНКО</w:t>
            </w:r>
          </w:p>
        </w:tc>
      </w:tr>
      <w:tr>
        <w:trPr>
          <w:trHeight w:val="2194" w:hRule="atLeast"/>
        </w:trPr>
        <w:tc>
          <w:tcPr>
            <w:tcW w:w="26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Курская районная общественная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организация ветеранов (пенсионеров) войны, труда, Вооружённых сил 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правоохранительных органов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Ставропольского края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Имущественная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Администрация Курского муниципального округа Ставропольского края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2612019763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Постановление администрации от 15 ноября 2022 года. № 1317 Об утверждении Перечня муниципальных программ Курского муниципального округа Ставропольского края на период 2024-2026 годов, планируемых к разработке.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17 июля 2023 г.17 июля 2023 г.Об утверждении муниципальной программы Курского муниципального округа Ставропольского края «Содействие развитию и поддержка социально ориентированных некоммерческих организаций».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u w:val="none"/>
                <w:em w:val="none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25 декабря 2023 г.№ 1396 Об утверждении Порядка определения объема и предоставления за счет средств бюджета Курского муниципального округа Ставропольского края субсидий на финансовое обеспечение затрат на поддержку социально ориентированных некоммерческих организаций, реализующих социальные проекты в Курском муниципальном округе Ставропольского края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3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357850 Ставропольский край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Курский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ст. Курская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пер. Школьный,12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106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 января 2023 года</w:t>
            </w:r>
          </w:p>
        </w:tc>
        <w:tc>
          <w:tcPr>
            <w:tcW w:w="182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Получатели имущественной  поддержки, предоставленной органами местного самоуправления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Получатель поддержки</w:t>
            </w:r>
          </w:p>
        </w:tc>
      </w:tr>
      <w:tr>
        <w:trPr/>
        <w:tc>
          <w:tcPr>
            <w:tcW w:w="26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3.</w:t>
            </w:r>
          </w:p>
        </w:tc>
        <w:tc>
          <w:tcPr>
            <w:tcW w:w="16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Курская районная местная организа</w:t>
              <w:softHyphen/>
              <w:t>ция Ставропольского края Об</w:t>
              <w:softHyphen/>
              <w:t>щероссийской общественной организации «Всероссий</w:t>
              <w:softHyphen/>
              <w:t>ское общество инвали</w:t>
              <w:softHyphen/>
              <w:t>дов»</w:t>
            </w:r>
          </w:p>
        </w:tc>
        <w:tc>
          <w:tcPr>
            <w:tcW w:w="17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Финансовая 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имущественная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Администрация Курского муниципального округа Ставропольского края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2612018142</w:t>
            </w:r>
          </w:p>
        </w:tc>
        <w:tc>
          <w:tcPr>
            <w:tcW w:w="250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Постановление администрации от 15 ноября 2022 года. № 1317 Об утверждении Перечня муниципальных программ Курского муниципального округа Ставропольского края на период 2024-2026 годов, планируемых к разработке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17 июля 2023 г.17 июля 2023 г.Об утверждении муниципальной программы Курского муниципального округа Ставропольского края «Содействие развитию и поддержка социально ориентированных некоммерческих организаций».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u w:val="none"/>
                <w:em w:val="none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</w:rPr>
              <w:t>25 декабря 2023 г.№ 1396 Об утверждении Порядка определения объема и предоставления за счет средств бюджета Курского муниципального округа Ставропольского края субсидий на финансовое обеспечение затрат на поддержку социально ориентированных некоммерческих организаций, реализующих социальные проекты в Курском муниципальном округе Ставропольского края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 ноября 2024 г№ 1174 О предоставлении субсидии и заключении соглашения о предоставлении субсидии</w:t>
            </w:r>
          </w:p>
        </w:tc>
        <w:tc>
          <w:tcPr>
            <w:tcW w:w="153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357850 Ставропольский край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Курский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ст. Курская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пер. Школьный,12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106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 января 2023 года</w:t>
            </w:r>
          </w:p>
        </w:tc>
        <w:tc>
          <w:tcPr>
            <w:tcW w:w="182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Получатели финансовой и  имущественной  поддержки.  предоставленной органами местного самоуправления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Получатель поддержки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245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47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ca4756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3">
    <w:name w:val="heading 3"/>
    <w:basedOn w:val="Normal"/>
    <w:uiPriority w:val="9"/>
    <w:qFormat/>
    <w:rsid w:val="00ca4756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ca475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12" w:customStyle="1">
    <w:name w:val="Название Знак"/>
    <w:basedOn w:val="DefaultParagraphFont"/>
    <w:qFormat/>
    <w:rsid w:val="00ca475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qFormat/>
    <w:rsid w:val="00ca4756"/>
    <w:rPr>
      <w:b/>
      <w:bCs/>
      <w:sz w:val="27"/>
      <w:szCs w:val="27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6b6ebc"/>
    <w:rPr>
      <w:rFonts w:ascii="Tahoma" w:hAnsi="Tahoma" w:cs="Tahoma"/>
      <w:sz w:val="16"/>
      <w:szCs w:val="16"/>
    </w:rPr>
  </w:style>
  <w:style w:type="character" w:styleId="Style14" w:customStyle="1">
    <w:name w:val="Выделенная цитата Знак"/>
    <w:basedOn w:val="DefaultParagraphFont"/>
    <w:uiPriority w:val="30"/>
    <w:qFormat/>
    <w:rsid w:val="00b6310c"/>
    <w:rPr>
      <w:b/>
      <w:bCs/>
      <w:i/>
      <w:iCs/>
      <w:color w:themeColor="accent1" w:val="4F81BD"/>
      <w:sz w:val="24"/>
      <w:szCs w:val="24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ca4756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qFormat/>
    <w:rsid w:val="006b6ebc"/>
    <w:pPr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uiPriority w:val="30"/>
    <w:qFormat/>
    <w:rsid w:val="00b6310c"/>
    <w:pPr>
      <w:pBdr>
        <w:bottom w:val="single" w:sz="4" w:space="4" w:color="4F81BD"/>
      </w:pBdr>
      <w:spacing w:before="200" w:after="280"/>
      <w:ind w:hanging="0" w:left="936" w:right="936"/>
    </w:pPr>
    <w:rPr>
      <w:b/>
      <w:bCs/>
      <w:i/>
      <w:iCs/>
      <w:color w:themeColor="accent1" w:val="4F81BD"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574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92D5A-AB14-4437-9375-8816F774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Application>LibreOffice/24.8.3.2$Linux_X86_64 LibreOffice_project/480$Build-2</Application>
  <AppVersion>15.0000</AppVersion>
  <Pages>4</Pages>
  <Words>337</Words>
  <Characters>2557</Characters>
  <CharactersWithSpaces>2854</CharactersWithSpaces>
  <Paragraphs>47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2022-01-25T07:15:00Z</dcterms:created>
  <dc:creator>Наталья</dc:creator>
  <dc:description/>
  <dc:language>ru-RU</dc:language>
  <cp:lastModifiedBy/>
  <cp:lastPrinted>2024-02-05T14:28:47Z</cp:lastPrinted>
  <dcterms:modified xsi:type="dcterms:W3CDTF">2025-07-01T15:12:06Z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