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6E" w:rsidRDefault="006F446E" w:rsidP="006F446E">
      <w:pPr>
        <w:pStyle w:val="a3"/>
        <w:tabs>
          <w:tab w:val="left" w:pos="9355"/>
        </w:tabs>
        <w:spacing w:after="0" w:line="240" w:lineRule="exact"/>
        <w:ind w:left="0" w:right="-6"/>
        <w:jc w:val="center"/>
        <w:rPr>
          <w:b/>
          <w:sz w:val="28"/>
          <w:szCs w:val="28"/>
        </w:rPr>
      </w:pPr>
    </w:p>
    <w:p w:rsidR="006F446E" w:rsidRDefault="006F446E" w:rsidP="006F446E">
      <w:pPr>
        <w:pStyle w:val="a3"/>
        <w:tabs>
          <w:tab w:val="left" w:pos="9355"/>
        </w:tabs>
        <w:spacing w:after="0" w:line="240" w:lineRule="exact"/>
        <w:ind w:left="0" w:right="-6"/>
        <w:jc w:val="center"/>
        <w:rPr>
          <w:b/>
          <w:sz w:val="28"/>
          <w:szCs w:val="28"/>
        </w:rPr>
      </w:pPr>
    </w:p>
    <w:p w:rsidR="006F446E" w:rsidRDefault="006F446E" w:rsidP="006F446E">
      <w:pPr>
        <w:pStyle w:val="a3"/>
        <w:tabs>
          <w:tab w:val="left" w:pos="9355"/>
        </w:tabs>
        <w:spacing w:after="0" w:line="240" w:lineRule="exact"/>
        <w:ind w:left="0" w:right="-6"/>
        <w:jc w:val="right"/>
        <w:rPr>
          <w:b/>
          <w:sz w:val="28"/>
          <w:szCs w:val="28"/>
        </w:rPr>
      </w:pPr>
      <w:r w:rsidRPr="00603E7D">
        <w:rPr>
          <w:b/>
          <w:sz w:val="28"/>
          <w:szCs w:val="28"/>
        </w:rPr>
        <w:t xml:space="preserve">  </w:t>
      </w:r>
    </w:p>
    <w:p w:rsidR="006F446E" w:rsidRDefault="006F446E" w:rsidP="006F446E">
      <w:pPr>
        <w:tabs>
          <w:tab w:val="left" w:pos="8322"/>
        </w:tabs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79428E9" wp14:editId="79F240A4">
            <wp:simplePos x="0" y="0"/>
            <wp:positionH relativeFrom="column">
              <wp:posOffset>2665095</wp:posOffset>
            </wp:positionH>
            <wp:positionV relativeFrom="paragraph">
              <wp:posOffset>-226695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СОВЕТ  КУРСКОГО  МУНИЦИПАЛЬНОГО  ОКРУГА</w:t>
      </w:r>
    </w:p>
    <w:p w:rsidR="006F446E" w:rsidRDefault="006F446E" w:rsidP="006F446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6F446E" w:rsidRDefault="006F446E" w:rsidP="006F446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6F446E" w:rsidRDefault="006F446E" w:rsidP="006F446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F446E" w:rsidRDefault="006F446E" w:rsidP="006F446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марта 2024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638</w:t>
      </w:r>
    </w:p>
    <w:p w:rsidR="006F446E" w:rsidRPr="0074711E" w:rsidRDefault="006F446E" w:rsidP="006F446E">
      <w:pPr>
        <w:rPr>
          <w:rFonts w:ascii="Times New Roman" w:hAnsi="Times New Roman" w:cs="Times New Roman"/>
          <w:sz w:val="28"/>
          <w:szCs w:val="28"/>
        </w:rPr>
      </w:pPr>
    </w:p>
    <w:p w:rsidR="006F446E" w:rsidRPr="0074711E" w:rsidRDefault="006F446E" w:rsidP="006F446E">
      <w:pP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Отчет о результатах деятельности главы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и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471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446E" w:rsidRPr="0074711E" w:rsidRDefault="006F446E" w:rsidP="006F446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446E" w:rsidRPr="0074711E" w:rsidRDefault="006F446E" w:rsidP="006F446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446E" w:rsidRPr="0074711E" w:rsidRDefault="006F446E" w:rsidP="006F446E">
      <w:pPr>
        <w:pStyle w:val="aa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74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74711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4711E">
        <w:rPr>
          <w:rFonts w:ascii="Times New Roman" w:hAnsi="Times New Roman" w:cs="Times New Roman"/>
          <w:sz w:val="28"/>
          <w:szCs w:val="28"/>
        </w:rPr>
        <w:t xml:space="preserve"> Устава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края, заслушав отчет главы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о результатах его деятельности и деятельности администрации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4711E">
        <w:rPr>
          <w:rFonts w:ascii="Times New Roman" w:hAnsi="Times New Roman" w:cs="Times New Roman"/>
          <w:sz w:val="28"/>
          <w:szCs w:val="28"/>
        </w:rPr>
        <w:t xml:space="preserve"> год,</w:t>
      </w:r>
    </w:p>
    <w:p w:rsidR="006F446E" w:rsidRPr="0074711E" w:rsidRDefault="006F446E" w:rsidP="006F446E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711E">
        <w:rPr>
          <w:rFonts w:ascii="Times New Roman" w:hAnsi="Times New Roman" w:cs="Times New Roman"/>
          <w:sz w:val="28"/>
          <w:szCs w:val="28"/>
        </w:rPr>
        <w:tab/>
        <w:t xml:space="preserve">Совет 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6F446E" w:rsidRPr="0074711E" w:rsidRDefault="006F446E" w:rsidP="006F446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F446E" w:rsidRPr="0074711E" w:rsidRDefault="006F446E" w:rsidP="006F446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>РЕШИЛ:</w:t>
      </w:r>
    </w:p>
    <w:p w:rsidR="006F446E" w:rsidRPr="0074711E" w:rsidRDefault="006F446E" w:rsidP="006F44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46E" w:rsidRPr="0074711E" w:rsidRDefault="006F446E" w:rsidP="006F446E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1. Принять к сведению прилагаемый отчет о результатах деятельности главы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и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4711E">
        <w:rPr>
          <w:rFonts w:ascii="Times New Roman" w:hAnsi="Times New Roman" w:cs="Times New Roman"/>
          <w:sz w:val="28"/>
          <w:szCs w:val="28"/>
        </w:rPr>
        <w:t xml:space="preserve"> год и признать работу главы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и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4711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удовлетворительной.  </w:t>
      </w:r>
    </w:p>
    <w:p w:rsidR="006F446E" w:rsidRPr="00277FD9" w:rsidRDefault="006F446E" w:rsidP="006F4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4711E">
        <w:rPr>
          <w:rFonts w:ascii="Times New Roman" w:hAnsi="Times New Roman" w:cs="Times New Roman"/>
          <w:sz w:val="28"/>
          <w:szCs w:val="28"/>
        </w:rPr>
        <w:t xml:space="preserve">Обнародовать «Отчет о результатах деятельности главы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 и администрации  Курского 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4711E">
        <w:rPr>
          <w:rFonts w:ascii="Times New Roman" w:hAnsi="Times New Roman" w:cs="Times New Roman"/>
          <w:sz w:val="28"/>
          <w:szCs w:val="28"/>
        </w:rPr>
        <w:t xml:space="preserve"> год» путем размещения  его текста  на  информационных стендах, расположенных в здании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, в зданиях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отделов </w:t>
      </w:r>
      <w:r w:rsidRPr="0074711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 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округа, </w:t>
      </w:r>
      <w:r w:rsidRPr="0074711E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277FD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https://kurskiy26</w:t>
        </w:r>
      </w:hyperlink>
      <w:r w:rsidRPr="00277FD9">
        <w:rPr>
          <w:rFonts w:ascii="Times New Roman" w:hAnsi="Times New Roman" w:cs="Times New Roman"/>
          <w:sz w:val="28"/>
          <w:szCs w:val="28"/>
        </w:rPr>
        <w:t>. gosuslugi.ru/, раздел  «Совет/Решения  совета).</w:t>
      </w:r>
      <w:proofErr w:type="gramEnd"/>
    </w:p>
    <w:p w:rsidR="006F446E" w:rsidRPr="0074711E" w:rsidRDefault="006F446E" w:rsidP="006F446E">
      <w:pPr>
        <w:jc w:val="both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6F446E" w:rsidRPr="0074711E" w:rsidRDefault="006F446E" w:rsidP="006F446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446E" w:rsidRDefault="006F446E" w:rsidP="006F446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446E" w:rsidRPr="0074711E" w:rsidRDefault="006F446E" w:rsidP="006F446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446E" w:rsidRPr="0074711E" w:rsidRDefault="006F446E" w:rsidP="006F446E">
      <w:pPr>
        <w:spacing w:line="240" w:lineRule="exact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4711E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Совета</w:t>
      </w:r>
      <w:r w:rsidRPr="0074711E">
        <w:rPr>
          <w:rFonts w:ascii="Times New Roman" w:hAnsi="Times New Roman" w:cs="Times New Roman"/>
          <w:color w:val="000000"/>
          <w:sz w:val="28"/>
          <w:szCs w:val="28"/>
        </w:rPr>
        <w:t xml:space="preserve"> Курского</w:t>
      </w:r>
    </w:p>
    <w:p w:rsidR="006F446E" w:rsidRPr="0074711E" w:rsidRDefault="006F446E" w:rsidP="006F446E">
      <w:pPr>
        <w:spacing w:line="240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47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6F446E" w:rsidRPr="0074711E" w:rsidRDefault="006F446E" w:rsidP="006F446E">
      <w:pPr>
        <w:spacing w:line="240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4711E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А.И.Вощанов</w:t>
      </w:r>
      <w:proofErr w:type="spellEnd"/>
    </w:p>
    <w:p w:rsidR="006F446E" w:rsidRPr="0074711E" w:rsidRDefault="006F446E" w:rsidP="006F446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F446E" w:rsidRPr="0074711E" w:rsidRDefault="006F446E" w:rsidP="006F44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446E" w:rsidRDefault="006F446E" w:rsidP="006F446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F446E" w:rsidRDefault="006F446E" w:rsidP="006F446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F446E" w:rsidRDefault="006F446E" w:rsidP="006F446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F446E" w:rsidRDefault="006F446E" w:rsidP="006F446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F446E" w:rsidRDefault="006F446E" w:rsidP="006F446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F446E" w:rsidRPr="0074711E" w:rsidRDefault="006F446E" w:rsidP="006F446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>Приложение</w:t>
      </w:r>
    </w:p>
    <w:p w:rsidR="006F446E" w:rsidRPr="0074711E" w:rsidRDefault="006F446E" w:rsidP="006F446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>к решению Совета  Курского</w:t>
      </w:r>
    </w:p>
    <w:p w:rsidR="006F446E" w:rsidRPr="0074711E" w:rsidRDefault="006F446E" w:rsidP="006F446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46E" w:rsidRPr="0074711E" w:rsidRDefault="006F446E" w:rsidP="006F446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6F446E" w:rsidRDefault="006F446E" w:rsidP="006F446E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471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 марта </w:t>
      </w:r>
      <w:r w:rsidRPr="007471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24 г. № 638  </w:t>
      </w:r>
      <w:r w:rsidRPr="007471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446E" w:rsidRDefault="006F446E" w:rsidP="00C24D0F">
      <w:pPr>
        <w:pStyle w:val="a3"/>
        <w:tabs>
          <w:tab w:val="left" w:pos="9355"/>
        </w:tabs>
        <w:spacing w:after="0" w:line="240" w:lineRule="exact"/>
        <w:ind w:left="0" w:right="-6"/>
        <w:jc w:val="center"/>
        <w:rPr>
          <w:b/>
          <w:sz w:val="28"/>
          <w:szCs w:val="28"/>
        </w:rPr>
      </w:pPr>
    </w:p>
    <w:p w:rsidR="006F446E" w:rsidRDefault="006F446E" w:rsidP="00C24D0F">
      <w:pPr>
        <w:pStyle w:val="a3"/>
        <w:tabs>
          <w:tab w:val="left" w:pos="9355"/>
        </w:tabs>
        <w:spacing w:after="0" w:line="240" w:lineRule="exact"/>
        <w:ind w:left="0" w:right="-6"/>
        <w:jc w:val="center"/>
        <w:rPr>
          <w:b/>
          <w:sz w:val="28"/>
          <w:szCs w:val="28"/>
        </w:rPr>
      </w:pPr>
    </w:p>
    <w:p w:rsidR="00ED71F6" w:rsidRPr="00C24D0F" w:rsidRDefault="006F446E" w:rsidP="00C24D0F">
      <w:pPr>
        <w:pStyle w:val="a3"/>
        <w:tabs>
          <w:tab w:val="left" w:pos="9355"/>
        </w:tabs>
        <w:spacing w:after="0" w:line="240" w:lineRule="exact"/>
        <w:ind w:left="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bookmarkStart w:id="0" w:name="_GoBack"/>
      <w:bookmarkEnd w:id="0"/>
    </w:p>
    <w:p w:rsidR="00ED71F6" w:rsidRPr="00C24D0F" w:rsidRDefault="00ED71F6" w:rsidP="00C24D0F">
      <w:pPr>
        <w:pStyle w:val="a3"/>
        <w:tabs>
          <w:tab w:val="left" w:pos="9355"/>
        </w:tabs>
        <w:spacing w:after="0" w:line="240" w:lineRule="exact"/>
        <w:ind w:left="0" w:right="-6"/>
        <w:jc w:val="center"/>
        <w:rPr>
          <w:sz w:val="28"/>
          <w:szCs w:val="28"/>
        </w:rPr>
      </w:pPr>
      <w:r w:rsidRPr="00C24D0F">
        <w:rPr>
          <w:sz w:val="28"/>
          <w:szCs w:val="28"/>
        </w:rPr>
        <w:t>о результатах деятельности главы Курского муниципального</w:t>
      </w:r>
      <w:r w:rsidR="00C72777" w:rsidRPr="00C24D0F">
        <w:rPr>
          <w:sz w:val="28"/>
          <w:szCs w:val="28"/>
        </w:rPr>
        <w:t xml:space="preserve"> </w:t>
      </w:r>
      <w:r w:rsidR="00446D15" w:rsidRPr="00C24D0F">
        <w:rPr>
          <w:sz w:val="28"/>
          <w:szCs w:val="28"/>
        </w:rPr>
        <w:t>округа</w:t>
      </w:r>
      <w:r w:rsidRPr="00C24D0F">
        <w:rPr>
          <w:sz w:val="28"/>
          <w:szCs w:val="28"/>
        </w:rPr>
        <w:t xml:space="preserve"> Ставропольского края и администрации Курского </w:t>
      </w:r>
      <w:r w:rsidR="003B75B6" w:rsidRPr="00C24D0F">
        <w:rPr>
          <w:sz w:val="28"/>
          <w:szCs w:val="28"/>
        </w:rPr>
        <w:t>м</w:t>
      </w:r>
      <w:r w:rsidRPr="00C24D0F">
        <w:rPr>
          <w:sz w:val="28"/>
          <w:szCs w:val="28"/>
        </w:rPr>
        <w:t xml:space="preserve">униципального </w:t>
      </w:r>
      <w:r w:rsidR="00446D15" w:rsidRPr="00C24D0F">
        <w:rPr>
          <w:sz w:val="28"/>
          <w:szCs w:val="28"/>
        </w:rPr>
        <w:t>округа Ставропольского края за 202</w:t>
      </w:r>
      <w:r w:rsidR="00BD21A7">
        <w:rPr>
          <w:sz w:val="28"/>
          <w:szCs w:val="28"/>
        </w:rPr>
        <w:t>3</w:t>
      </w:r>
      <w:r w:rsidRPr="00C24D0F">
        <w:rPr>
          <w:sz w:val="28"/>
          <w:szCs w:val="28"/>
        </w:rPr>
        <w:t xml:space="preserve"> год</w:t>
      </w:r>
    </w:p>
    <w:p w:rsidR="00ED71F6" w:rsidRPr="00C24D0F" w:rsidRDefault="00ED71F6" w:rsidP="00E24CC9">
      <w:pPr>
        <w:pStyle w:val="a3"/>
        <w:tabs>
          <w:tab w:val="left" w:pos="9355"/>
        </w:tabs>
        <w:spacing w:after="0"/>
        <w:ind w:left="0" w:right="-5"/>
        <w:jc w:val="center"/>
        <w:rPr>
          <w:b/>
          <w:color w:val="FF0000"/>
          <w:sz w:val="28"/>
          <w:szCs w:val="28"/>
        </w:rPr>
      </w:pPr>
    </w:p>
    <w:p w:rsidR="00557D0D" w:rsidRPr="00C24D0F" w:rsidRDefault="00446D15" w:rsidP="00E24CC9">
      <w:pPr>
        <w:widowControl w:val="0"/>
        <w:suppressAutoHyphens/>
        <w:ind w:firstLine="0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C24D0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Уважаемые депутаты, коллеги, присутствующие!</w:t>
      </w:r>
    </w:p>
    <w:p w:rsidR="00BB77EC" w:rsidRPr="00C24D0F" w:rsidRDefault="00BB77EC" w:rsidP="00BB77EC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Сегодня мы собрались на традиционное совещание по подведению итогов </w:t>
      </w:r>
      <w:r w:rsidR="004E5A36"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нашей совместной работы </w:t>
      </w:r>
      <w:r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 </w:t>
      </w:r>
      <w:r w:rsidR="004E5A36"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минувший </w:t>
      </w:r>
      <w:r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год. Это позволяет нам обобщить наши успехи и достижения, а так же наметить планы на будущее. </w:t>
      </w:r>
    </w:p>
    <w:p w:rsidR="00557D0D" w:rsidRPr="00C24D0F" w:rsidRDefault="00446D15" w:rsidP="00BB77EC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Одной из основных составляющих условий и</w:t>
      </w:r>
      <w:r w:rsidR="00BC0814"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предпосылок для устойчивого экономического роста является состояние</w:t>
      </w:r>
      <w:r w:rsidR="00BC0814"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бюджетной системы нашего </w:t>
      </w:r>
      <w:r w:rsidR="00BC0814"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округа</w:t>
      </w:r>
      <w:r w:rsidRPr="00C24D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CE2D33" w:rsidRPr="00AF05F4" w:rsidRDefault="00CE2D33" w:rsidP="00CE2D33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F05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Исполнение доходов консолидированного бюджета округа составило в сумме </w:t>
      </w:r>
      <w:r w:rsidR="00AF05F4" w:rsidRPr="00AF05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2 719,03 </w:t>
      </w:r>
      <w:r w:rsidR="00B9048B" w:rsidRPr="00AF05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млн. рублей</w:t>
      </w:r>
      <w:r w:rsidRPr="00AF05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CE2D33" w:rsidRPr="00942ED2" w:rsidRDefault="00CE2D33" w:rsidP="00CE2D33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доходную часть бюджета округа поступило собственных доходов </w:t>
      </w:r>
      <w:r w:rsidR="00942ED2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380 521,18 </w:t>
      </w:r>
      <w:r w:rsidR="003D13CC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тыс</w:t>
      </w:r>
      <w:r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рублей  или </w:t>
      </w:r>
      <w:r w:rsidR="00942ED2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122,5</w:t>
      </w:r>
      <w:r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к уровню прошлого года</w:t>
      </w:r>
      <w:r w:rsidR="00942ED2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(2022 г. 310 586,66 тыс. руб.)</w:t>
      </w:r>
      <w:r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CE2D33" w:rsidRPr="00AF05F4" w:rsidRDefault="00CE2D33" w:rsidP="00CE2D33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F05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Расходная часть бюджета составила </w:t>
      </w:r>
      <w:r w:rsidR="00AF05F4" w:rsidRPr="00AF05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2 737,76 </w:t>
      </w:r>
      <w:r w:rsidRPr="00AF05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рублей.  </w:t>
      </w:r>
    </w:p>
    <w:p w:rsidR="00BC0814" w:rsidRPr="006E379F" w:rsidRDefault="00CE2D33" w:rsidP="00CE2D33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 финансирование мероприятий муниципальных программ за счет всех источников финансирования </w:t>
      </w:r>
      <w:r w:rsidR="00591341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были </w:t>
      </w:r>
      <w:r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предусмотрены средства в объеме </w:t>
      </w:r>
      <w:r w:rsidR="00352F10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942ED2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952,83</w:t>
      </w:r>
      <w:r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рублей, </w:t>
      </w:r>
      <w:r w:rsidR="00591341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</w:t>
      </w:r>
      <w:r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ассовое исполнение мероприятий программ составило </w:t>
      </w:r>
      <w:r w:rsidR="00352F10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942ED2" w:rsidRPr="00942ED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608,</w:t>
      </w:r>
      <w:r w:rsidR="00942ED2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21</w:t>
      </w:r>
      <w:r w:rsidR="00352F10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D13CC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млн.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рублей (</w:t>
      </w:r>
      <w:r w:rsidR="00942ED2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88,3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от предусмотренного финансирования).</w:t>
      </w:r>
    </w:p>
    <w:p w:rsidR="00557D0D" w:rsidRPr="006E379F" w:rsidRDefault="00591341" w:rsidP="00591341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Для нужд муниципальных заказчиков проведено </w:t>
      </w:r>
      <w:r w:rsidR="006E60F1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="006E379F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57</w:t>
      </w:r>
      <w:r w:rsidR="006E60F1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конкурентных процедур</w:t>
      </w:r>
      <w:r w:rsidR="0004004F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ы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отбора поставщиков. Общая стоимость начальных (максимальных) контрактов составила </w:t>
      </w:r>
      <w:r w:rsidR="006E379F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498,00</w:t>
      </w:r>
      <w:r w:rsidR="0004004F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43E08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млн.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рублей. Фактическая стоимость контрактов по результатам торгов сложилась в объеме </w:t>
      </w:r>
      <w:r w:rsidR="006E379F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422,00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43E08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млн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 рублей. Экономия бюджетных средств</w:t>
      </w:r>
      <w:r w:rsidR="00510A13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E379F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E379F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76,00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43E08"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млн</w:t>
      </w:r>
      <w:r w:rsidRPr="006E37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рублей. </w:t>
      </w:r>
    </w:p>
    <w:p w:rsidR="00557D0D" w:rsidRPr="00AF05F4" w:rsidRDefault="007C7EB8" w:rsidP="007C7EB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F05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Реализация планов социально-экономического развития нашего округа,</w:t>
      </w:r>
      <w:r w:rsidRPr="00AF05F4">
        <w:rPr>
          <w:rFonts w:ascii="Times New Roman" w:hAnsi="Times New Roman" w:cs="Times New Roman"/>
          <w:sz w:val="28"/>
          <w:szCs w:val="28"/>
        </w:rPr>
        <w:t xml:space="preserve"> </w:t>
      </w:r>
      <w:r w:rsidRPr="00AF05F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несомненно, требует привлечения инвестиций.</w:t>
      </w:r>
    </w:p>
    <w:p w:rsidR="00044E7C" w:rsidRPr="00AF05F4" w:rsidRDefault="00044E7C" w:rsidP="00044E7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5F4">
        <w:rPr>
          <w:rFonts w:ascii="Times New Roman" w:eastAsia="Calibri" w:hAnsi="Times New Roman" w:cs="Times New Roman"/>
          <w:sz w:val="28"/>
          <w:szCs w:val="28"/>
        </w:rPr>
        <w:t>В минувшем году на территории округа реали</w:t>
      </w:r>
      <w:r w:rsidR="001261A0" w:rsidRPr="00AF05F4">
        <w:rPr>
          <w:rFonts w:ascii="Times New Roman" w:eastAsia="Calibri" w:hAnsi="Times New Roman" w:cs="Times New Roman"/>
          <w:sz w:val="28"/>
          <w:szCs w:val="28"/>
        </w:rPr>
        <w:t xml:space="preserve">зовано </w:t>
      </w:r>
      <w:r w:rsidR="00352F10" w:rsidRPr="00AF05F4">
        <w:rPr>
          <w:rFonts w:ascii="Times New Roman" w:eastAsia="Calibri" w:hAnsi="Times New Roman" w:cs="Times New Roman"/>
          <w:sz w:val="28"/>
          <w:szCs w:val="28"/>
        </w:rPr>
        <w:t>2</w:t>
      </w:r>
      <w:r w:rsidR="001261A0" w:rsidRPr="00AF0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261A0" w:rsidRPr="00AF05F4">
        <w:rPr>
          <w:rFonts w:ascii="Times New Roman" w:eastAsia="Calibri" w:hAnsi="Times New Roman" w:cs="Times New Roman"/>
          <w:sz w:val="28"/>
          <w:szCs w:val="28"/>
        </w:rPr>
        <w:t>инвестиционных</w:t>
      </w:r>
      <w:proofErr w:type="gramEnd"/>
      <w:r w:rsidR="001261A0" w:rsidRPr="00AF05F4"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  <w:r w:rsidRPr="00AF05F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05F4" w:rsidRPr="00611646" w:rsidRDefault="00AF05F4" w:rsidP="00AF05F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F05F4">
        <w:rPr>
          <w:rFonts w:ascii="Times New Roman" w:eastAsia="Calibri" w:hAnsi="Times New Roman" w:cs="Times New Roman"/>
          <w:sz w:val="28"/>
          <w:szCs w:val="28"/>
        </w:rPr>
        <w:t xml:space="preserve"> сфере сельского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AF05F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11646">
        <w:rPr>
          <w:rFonts w:ascii="Times New Roman" w:eastAsia="Calibri" w:hAnsi="Times New Roman" w:cs="Times New Roman"/>
          <w:sz w:val="28"/>
          <w:szCs w:val="28"/>
        </w:rPr>
        <w:t>Орошаемый участок площадью 560,9 га на землях ООО СХ «</w:t>
      </w:r>
      <w:proofErr w:type="spellStart"/>
      <w:r w:rsidRPr="00611646">
        <w:rPr>
          <w:rFonts w:ascii="Times New Roman" w:eastAsia="Calibri" w:hAnsi="Times New Roman" w:cs="Times New Roman"/>
          <w:sz w:val="28"/>
          <w:szCs w:val="28"/>
        </w:rPr>
        <w:t>Стодеревское</w:t>
      </w:r>
      <w:proofErr w:type="spellEnd"/>
      <w:r w:rsidRPr="00611646">
        <w:rPr>
          <w:rFonts w:ascii="Times New Roman" w:eastAsia="Calibri" w:hAnsi="Times New Roman" w:cs="Times New Roman"/>
          <w:sz w:val="28"/>
          <w:szCs w:val="28"/>
        </w:rPr>
        <w:t>», инвестором является Общество с ограниченной ответственностью семеноводческое хозяйство «</w:t>
      </w:r>
      <w:proofErr w:type="spellStart"/>
      <w:r w:rsidRPr="00611646">
        <w:rPr>
          <w:rFonts w:ascii="Times New Roman" w:eastAsia="Calibri" w:hAnsi="Times New Roman" w:cs="Times New Roman"/>
          <w:sz w:val="28"/>
          <w:szCs w:val="28"/>
        </w:rPr>
        <w:t>Стодеревское</w:t>
      </w:r>
      <w:proofErr w:type="spellEnd"/>
      <w:r w:rsidRPr="00611646">
        <w:rPr>
          <w:rFonts w:ascii="Times New Roman" w:eastAsia="Calibri" w:hAnsi="Times New Roman" w:cs="Times New Roman"/>
          <w:sz w:val="28"/>
          <w:szCs w:val="28"/>
        </w:rPr>
        <w:t>» стоимость инвестиционного проекта 122,67 млн. рублей, срок реализации 2022-2023 гг.</w:t>
      </w:r>
    </w:p>
    <w:p w:rsidR="00AF05F4" w:rsidRPr="00611646" w:rsidRDefault="00AF05F4" w:rsidP="00AF05F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646">
        <w:rPr>
          <w:rFonts w:ascii="Times New Roman" w:eastAsia="Calibri" w:hAnsi="Times New Roman" w:cs="Times New Roman"/>
          <w:sz w:val="28"/>
          <w:szCs w:val="28"/>
        </w:rPr>
        <w:t>в сфере пищевой и перерабатывающей промышленности - «Строительство мукомольного комбината производительностью 150 т/сутки» инвестором является ООО «Мука Ставропольская», стоимость инвестиционного проекта 200,0 млн. рублей,  срок реализации 2023г.</w:t>
      </w:r>
    </w:p>
    <w:p w:rsidR="00044E7C" w:rsidRPr="00611646" w:rsidRDefault="00044E7C" w:rsidP="00352F10">
      <w:pPr>
        <w:tabs>
          <w:tab w:val="left" w:pos="-14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инвестиций в экономику  округа с учетом субъектов малого и среднего </w:t>
      </w:r>
      <w:r w:rsidR="004108E0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F4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2 072,85 млн. рублей или 123 процента к уровню прошлого года (2022 г. 1 684,3 млн. рублей).</w:t>
      </w:r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44E7C" w:rsidRPr="00611646" w:rsidRDefault="00044E7C" w:rsidP="00044E7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были направлены на строительство и реконструкцию зданий, приобретение основных  сре</w:t>
      </w:r>
      <w:proofErr w:type="gramStart"/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5E1F28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 w:rsidR="005E1F28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едприятиями</w:t>
      </w:r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</w:t>
      </w:r>
      <w:r w:rsidR="005E1F28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 </w:t>
      </w:r>
    </w:p>
    <w:p w:rsidR="00044E7C" w:rsidRPr="00611646" w:rsidRDefault="004108E0" w:rsidP="00044E7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44E7C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ыло введено </w:t>
      </w:r>
      <w:r w:rsidR="00AF05F4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11 993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</w:t>
      </w:r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жилых помещений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AF05F4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134,3 процента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 (202</w:t>
      </w:r>
      <w:r w:rsidR="00AF05F4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F05F4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8 927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м). Разрешений и уведомлений на строительство и реконструкцию выдано 14 единиц</w:t>
      </w:r>
      <w:r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611646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1</w:t>
      </w:r>
      <w:r w:rsidR="00611646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разрешений и уведомлений н</w:t>
      </w:r>
      <w:r w:rsidR="00611646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ввод объектов в эксплуатацию 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18 единиц (202</w:t>
      </w:r>
      <w:r w:rsidR="00611646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11</w:t>
      </w:r>
      <w:r w:rsidR="00611646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7F9A" w:rsidRPr="006116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1446" w:rsidRPr="00BC04C0" w:rsidRDefault="00211446" w:rsidP="00211446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Развитие </w:t>
      </w:r>
      <w:r w:rsidR="004108E0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экономики нашего округа напрямую зависит от развития </w:t>
      </w:r>
      <w:r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бизнеса.</w:t>
      </w:r>
    </w:p>
    <w:p w:rsidR="00B47F9A" w:rsidRPr="00BC04C0" w:rsidRDefault="00211446" w:rsidP="00B47F9A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различных сферах экономики осуществляют хозяйственную деятельность </w:t>
      </w:r>
      <w:r w:rsidR="006657D4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5 336</w:t>
      </w:r>
      <w:r w:rsidR="00B47F9A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субъектов малого и среднего предпринимательства, в том числе: </w:t>
      </w:r>
      <w:r w:rsidR="006657D4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B47F9A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средних предприятия, </w:t>
      </w:r>
      <w:r w:rsidR="006657D4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</w:t>
      </w:r>
      <w:r w:rsidR="00B47F9A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малых и 5</w:t>
      </w:r>
      <w:r w:rsidR="006657D4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</w:t>
      </w:r>
      <w:r w:rsidR="00B47F9A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микро предприятий, </w:t>
      </w:r>
      <w:r w:rsidR="006657D4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815</w:t>
      </w:r>
      <w:r w:rsidR="00B47F9A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индивидуальных предпринимателя, </w:t>
      </w:r>
      <w:r w:rsidR="006657D4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266 </w:t>
      </w:r>
      <w:r w:rsidR="004108E0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крестьянских (фермерских) хозяйств</w:t>
      </w:r>
      <w:r w:rsidR="00B47F9A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</w:t>
      </w:r>
      <w:r w:rsidR="006657D4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4 187</w:t>
      </w:r>
      <w:r w:rsidR="00B47F9A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B47F9A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самозанятых</w:t>
      </w:r>
      <w:proofErr w:type="spellEnd"/>
      <w:r w:rsidR="00B47F9A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граждан. </w:t>
      </w:r>
    </w:p>
    <w:p w:rsidR="00B47F9A" w:rsidRPr="00BC04C0" w:rsidRDefault="00B47F9A" w:rsidP="00B47F9A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</w:t>
      </w:r>
      <w:r w:rsidR="006657D4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году число </w:t>
      </w:r>
      <w:proofErr w:type="spellStart"/>
      <w:r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самозанятых</w:t>
      </w:r>
      <w:proofErr w:type="spellEnd"/>
      <w:r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граждан увеличилось </w:t>
      </w:r>
      <w:r w:rsidR="00BC04C0"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 1020</w:t>
      </w:r>
      <w:r w:rsidRPr="00BC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человек.</w:t>
      </w:r>
    </w:p>
    <w:p w:rsidR="00044E7C" w:rsidRPr="002967AD" w:rsidRDefault="00044E7C" w:rsidP="00B47F9A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7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Объём отгруженных товаров собственного производства, выполненных работ и услуг собственными силами составил </w:t>
      </w:r>
      <w:r w:rsidR="002967AD" w:rsidRPr="002967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1 900,22</w:t>
      </w:r>
      <w:r w:rsidRPr="002967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рублей, что на </w:t>
      </w:r>
      <w:r w:rsidR="002967AD" w:rsidRPr="002967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12,0</w:t>
      </w:r>
      <w:r w:rsidRPr="002967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процентов </w:t>
      </w:r>
      <w:r w:rsidR="002967AD" w:rsidRPr="002967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меньше</w:t>
      </w:r>
      <w:r w:rsidRPr="002967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предыдущего года</w:t>
      </w:r>
      <w:r w:rsidR="002967AD" w:rsidRPr="002967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(2022 г. 2 159,59 млн. руб.)</w:t>
      </w:r>
      <w:r w:rsidRPr="002967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 </w:t>
      </w:r>
    </w:p>
    <w:p w:rsidR="00A7280E" w:rsidRPr="00A7280E" w:rsidRDefault="009454BD" w:rsidP="00211446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округе действуют 1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цехов в сфере обрабатывающего производства: 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мельниц, 5 пекарен,1 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консервный завод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4108E0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1 мебельный цех. За 202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 местными производителями выработано 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12,5 тыс.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тонн муки, 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что составило 55,3 процента к уровню прошлого года (2022 г. 22,6 тонн).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Хлеба и хлебобулочной продукции произведено 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447,2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тонн, что составило 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85,1 процентов к уровню прошлого года (2022 г. 525,1 тонн).</w:t>
      </w:r>
    </w:p>
    <w:p w:rsidR="009454BD" w:rsidRPr="00A7280E" w:rsidRDefault="009454BD" w:rsidP="009454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Объём розничного товарооборота составил 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786,63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рублей, или 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115,7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процент</w:t>
      </w:r>
      <w:r w:rsidR="004108E0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 уровню прошлого года (202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</w:t>
      </w:r>
      <w:r w:rsidR="00A7280E"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679,98</w:t>
      </w:r>
      <w:r w:rsidRPr="00A7280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рублей). </w:t>
      </w:r>
    </w:p>
    <w:p w:rsidR="009454BD" w:rsidRPr="00EF05B8" w:rsidRDefault="009454BD" w:rsidP="009454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Общий объем </w:t>
      </w:r>
      <w:proofErr w:type="gramStart"/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всех продовольственных товаров, реализованных в границах муниципального округа составил</w:t>
      </w:r>
      <w:proofErr w:type="gramEnd"/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EF05B8"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</w:t>
      </w:r>
      <w:r w:rsid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021,6</w:t>
      </w: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рублей, или </w:t>
      </w:r>
      <w:r w:rsid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110,0</w:t>
      </w: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процентов к уровню прошлого года (202</w:t>
      </w:r>
      <w:r w:rsidR="00EF05B8"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</w:t>
      </w:r>
      <w:r w:rsidR="00EF05B8"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928,67</w:t>
      </w: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рублей).</w:t>
      </w:r>
    </w:p>
    <w:p w:rsidR="009454BD" w:rsidRPr="001E2ADB" w:rsidRDefault="009454BD" w:rsidP="009454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1E2AD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Оборот общественного питания составил </w:t>
      </w:r>
      <w:r w:rsid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65,31</w:t>
      </w:r>
      <w:r w:rsidRPr="001E2AD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рублей, что составило </w:t>
      </w:r>
      <w:r w:rsid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100,8</w:t>
      </w:r>
      <w:r w:rsidRPr="001E2AD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процент</w:t>
      </w:r>
      <w:r w:rsidR="001E2ADB" w:rsidRPr="001E2AD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</w:t>
      </w:r>
      <w:r w:rsidRPr="001E2AD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 уровню прошлого года (202</w:t>
      </w:r>
      <w:r w:rsidR="001E2ADB" w:rsidRPr="001E2AD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1E2AD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</w:t>
      </w:r>
      <w:r w:rsidR="001E2ADB" w:rsidRPr="001E2AD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64,81</w:t>
      </w:r>
      <w:r w:rsidRPr="001E2AD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рублей).</w:t>
      </w:r>
    </w:p>
    <w:p w:rsidR="009454BD" w:rsidRPr="00EF05B8" w:rsidRDefault="009454BD" w:rsidP="009454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Населению оказано платных услуг на сумму </w:t>
      </w:r>
      <w:r w:rsidR="00EF05B8"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605,02</w:t>
      </w: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 или </w:t>
      </w:r>
      <w:r w:rsidR="00EF05B8"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110,0</w:t>
      </w: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процентов к уровню прошлого года (202</w:t>
      </w:r>
      <w:r w:rsidR="00EF05B8"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55</w:t>
      </w:r>
      <w:r w:rsidR="00EF05B8"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</w:t>
      </w: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</w:t>
      </w:r>
      <w:r w:rsidR="00EF05B8"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06</w:t>
      </w:r>
      <w:r w:rsidRPr="00EF05B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млн. рублей).</w:t>
      </w:r>
    </w:p>
    <w:p w:rsidR="001D65B6" w:rsidRPr="009118A6" w:rsidRDefault="001D65B6" w:rsidP="009454B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Среднемесячная номинальная начисленная заработная плата работников предприятий и организаций округа за отчетный период выросла по сравнению с 202</w:t>
      </w:r>
      <w:r w:rsidR="009118A6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годом на </w:t>
      </w:r>
      <w:r w:rsidR="009118A6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6,8</w:t>
      </w: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и составила </w:t>
      </w:r>
      <w:r w:rsidR="009118A6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39 246,1 рублей (2022 г. -</w:t>
      </w:r>
      <w:r w:rsidR="009454BD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36 744,70 </w:t>
      </w: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рубля</w:t>
      </w:r>
      <w:r w:rsidR="009118A6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D65B6" w:rsidRPr="009118A6" w:rsidRDefault="001D65B6" w:rsidP="001D65B6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Число официально зарегистрированных безработных по состоянию </w:t>
      </w:r>
      <w:r w:rsidR="009454BD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 01 января 202</w:t>
      </w:r>
      <w:r w:rsidR="009118A6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9454BD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</w:t>
      </w: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составило </w:t>
      </w:r>
      <w:r w:rsidR="009118A6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191</w:t>
      </w: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человек, уровень регистрируемой безработицы снизился с </w:t>
      </w:r>
      <w:r w:rsidR="009118A6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0,88</w:t>
      </w:r>
      <w:r w:rsidR="009454BD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% до </w:t>
      </w:r>
      <w:r w:rsidR="009118A6"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0,58</w:t>
      </w:r>
      <w:r w:rsidRPr="009118A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%.</w:t>
      </w:r>
    </w:p>
    <w:p w:rsidR="00BC2220" w:rsidRPr="00BC2220" w:rsidRDefault="00BC2220" w:rsidP="00BC22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C2220">
        <w:rPr>
          <w:rFonts w:ascii="Times New Roman" w:eastAsia="Calibri" w:hAnsi="Times New Roman" w:cs="Times New Roman"/>
          <w:sz w:val="28"/>
          <w:szCs w:val="28"/>
        </w:rPr>
        <w:t xml:space="preserve">роведено5 ярмарок вакансий, в которых приняли участие 23 работодателя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C2220">
        <w:rPr>
          <w:rFonts w:ascii="Times New Roman" w:eastAsia="Calibri" w:hAnsi="Times New Roman" w:cs="Times New Roman"/>
          <w:sz w:val="28"/>
          <w:szCs w:val="28"/>
        </w:rPr>
        <w:t xml:space="preserve"> 501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220">
        <w:rPr>
          <w:rFonts w:ascii="Times New Roman" w:eastAsia="Calibri" w:hAnsi="Times New Roman" w:cs="Times New Roman"/>
          <w:sz w:val="28"/>
          <w:szCs w:val="28"/>
        </w:rPr>
        <w:t xml:space="preserve">человек из числа ищущих работу. </w:t>
      </w:r>
    </w:p>
    <w:p w:rsidR="00BC2220" w:rsidRPr="00BC2220" w:rsidRDefault="00BC2220" w:rsidP="00BC22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20">
        <w:rPr>
          <w:rFonts w:ascii="Times New Roman" w:eastAsia="Calibri" w:hAnsi="Times New Roman" w:cs="Times New Roman"/>
          <w:sz w:val="28"/>
          <w:szCs w:val="28"/>
        </w:rPr>
        <w:lastRenderedPageBreak/>
        <w:t>По итогам ярмарок удалось трудоустроить 287</w:t>
      </w:r>
      <w:r w:rsidRPr="00BC222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C2220">
        <w:rPr>
          <w:rFonts w:ascii="Times New Roman" w:eastAsia="Calibri" w:hAnsi="Times New Roman" w:cs="Times New Roman"/>
          <w:sz w:val="28"/>
          <w:szCs w:val="28"/>
        </w:rPr>
        <w:t>человек (2022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220">
        <w:rPr>
          <w:rFonts w:ascii="Times New Roman" w:eastAsia="Calibri" w:hAnsi="Times New Roman" w:cs="Times New Roman"/>
          <w:sz w:val="28"/>
          <w:szCs w:val="28"/>
        </w:rPr>
        <w:t>г. 384 человек</w:t>
      </w: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BC22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2220" w:rsidRPr="00BC2220" w:rsidRDefault="00BC2220" w:rsidP="00BC222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20">
        <w:rPr>
          <w:rFonts w:ascii="Times New Roman" w:eastAsia="Calibri" w:hAnsi="Times New Roman" w:cs="Times New Roman"/>
          <w:sz w:val="28"/>
          <w:szCs w:val="28"/>
        </w:rPr>
        <w:t xml:space="preserve">В рамках оказания государственной социальной помощи малоимущим гражданам на основании социального контракта по направлению «Поиск работы» </w:t>
      </w:r>
      <w:r w:rsidRPr="004F2023">
        <w:rPr>
          <w:rFonts w:ascii="Times New Roman" w:eastAsia="Calibri" w:hAnsi="Times New Roman" w:cs="Times New Roman"/>
          <w:sz w:val="28"/>
          <w:szCs w:val="28"/>
        </w:rPr>
        <w:t>заключено 30 контрактов</w:t>
      </w:r>
      <w:r w:rsidRPr="00BC22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C7EB8" w:rsidRPr="004F2023" w:rsidRDefault="007C7EB8" w:rsidP="008C4AC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F202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Сельскохозяйственное производство является одним из самых важных секторов экономики округа, состояние и уровень развития которого во многом предопределяют с</w:t>
      </w:r>
      <w:r w:rsidR="00F90F38" w:rsidRPr="004F202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оциально-экономическую ситуацию</w:t>
      </w:r>
      <w:r w:rsidRPr="004F202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оказывают непосредственное влияние на благополучие территории.</w:t>
      </w:r>
    </w:p>
    <w:p w:rsidR="008C4AC7" w:rsidRPr="00B34BE9" w:rsidRDefault="008C4AC7" w:rsidP="00BF130F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Валовой сбор зерновых и зернобобовых культур по сельхозпредприятиям округа составил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153,4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тонн или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79,4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процентов к уровню прошлого года (202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193,1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тонн). Средняя урожайность зерновых и зернобобовых культур в среднем получена в размере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19,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 ц/га (202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26,4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ц/га).</w:t>
      </w:r>
    </w:p>
    <w:p w:rsidR="008C4AC7" w:rsidRPr="00B34BE9" w:rsidRDefault="008C4AC7" w:rsidP="008C4AC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Поголовье крупного рогатого скота составило 16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879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голов, что составило 10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1,3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процентов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 уровню прошлого года (202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16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653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голов).</w:t>
      </w:r>
    </w:p>
    <w:p w:rsidR="008C4AC7" w:rsidRPr="00B34BE9" w:rsidRDefault="008C4AC7" w:rsidP="008C4AC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Поголовье овец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110,1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голов, или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105,6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процент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ов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 уровню прошлого года (202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104,2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голов). </w:t>
      </w:r>
    </w:p>
    <w:p w:rsidR="008C4AC7" w:rsidRPr="00B34BE9" w:rsidRDefault="008C4AC7" w:rsidP="008C4AC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Произведено мяса всех видов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7 700,8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тонн или 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100,0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процент</w:t>
      </w:r>
      <w:r w:rsidR="00B34BE9"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ов</w:t>
      </w:r>
      <w:r w:rsidRPr="00B34BE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 уровню прошлого года.</w:t>
      </w:r>
    </w:p>
    <w:p w:rsidR="0000473E" w:rsidRPr="007A6ED1" w:rsidRDefault="0000473E" w:rsidP="008C4AC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A6ED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Устойчивое развитие сельских территорий невозможно без эффективного функционирования дорожной сети. В отчетном периоде проделана большая работа в сфере дорожного хозяйства. 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2023 году на территории Курского муниципального округа Ставропольского края выполнен ремонт 35-ти автомобильных дорог общего пользования местного значения в асфальтобетонном исполнении общей протяженностью 30,753 км, на сумму 287 496 659,83 рублей, из них: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районного значения: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</w:t>
      </w: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одъезд к хутору Привольный от автомобильной дороги </w:t>
      </w:r>
      <w:r w:rsidR="00542A3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«</w:t>
      </w: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Моздок </w:t>
      </w:r>
      <w:r w:rsidR="00542A3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–</w:t>
      </w: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Курская</w:t>
      </w:r>
      <w:proofErr w:type="gramEnd"/>
      <w:r w:rsidR="00542A3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</w:t>
      </w: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одъезд к поселку Ровный от автомобильной дороги «Моздок -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Курская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542A3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</w:t>
      </w: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одъезд к пос. Трудовой</w:t>
      </w:r>
      <w:r w:rsidR="00542A3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proofErr w:type="spellStart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ст-ца</w:t>
      </w:r>
      <w:proofErr w:type="spellEnd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Курская: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Халецкого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ул. Новая до ул.  Березовая); 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пер.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Майский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ул. Калинина до ул. Балтийская);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Восточна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я(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от ул. Речная);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Подгорная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ул. Буденного до ул. Промышленная);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Акулова (от пер.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Октябрьский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до ул. Щербакова);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Интернациональная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дома № 2 до пер. Свободный);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Интернациональная (от ул. Щербакова до ул. Березовая);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по пер.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Пролетарский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№ 1а до дома № 6);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Комарова (от дома № 1б до ул. Подгорная);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Маяковского (от улицы Калинина);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пер.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Пролетарский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ул.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Халецкого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до дома № 65);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Льва Толстого;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Виноградная (от ул. Восточная до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.Л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ьва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Толстого);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proofErr w:type="spellStart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lastRenderedPageBreak/>
        <w:t>ст-ца</w:t>
      </w:r>
      <w:proofErr w:type="spellEnd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Стодеревская</w:t>
      </w:r>
      <w:proofErr w:type="spellEnd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.С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оветская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«Дома культуры»);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Щербакова (от ул. Гагарина до ул.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Каюшникова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Терешковой (от ул. Щербакова);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пер. Титова (от ул. Гагарина);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с. </w:t>
      </w:r>
      <w:proofErr w:type="spellStart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Ростовановское</w:t>
      </w:r>
      <w:proofErr w:type="spellEnd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Ленина (от автодороги «Подъезд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с.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Ростовановское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автодороги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Новопавловск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-Курская»);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Береговая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дома №1 до дома № 19);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Ленина (от дома №16 до дома №38);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с. </w:t>
      </w:r>
      <w:proofErr w:type="spellStart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Эдиссия</w:t>
      </w:r>
      <w:proofErr w:type="spellEnd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Степная (от дома № 175 по ул. Миронова до поворота на ул. Рубена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Атанасова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Пушкина (от ул. Свердлова) и часть ул. Степная (от ул. Ленина до ул. Миронова);</w:t>
      </w:r>
      <w:proofErr w:type="gramEnd"/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Комсомольская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автомобильной дороги «Курская-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Каясула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п. Ага-Батыр: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Школьная (от ул. Гагарина);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Ленина в п. Ага-Батыр (от ул.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Комсомольской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до ул. Южная);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п. Балтийский: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Урожайная;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Никулиной (от ул. Черемушки);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с. Русское: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Новая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ул. Школьная до ул. Новая, 30а) (этап 2);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Степная;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с. </w:t>
      </w:r>
      <w:proofErr w:type="spellStart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Серноводское</w:t>
      </w:r>
      <w:proofErr w:type="spellEnd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им. А.Т.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Туркинова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proofErr w:type="spellStart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ст-ца</w:t>
      </w:r>
      <w:proofErr w:type="spellEnd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Галюгаевская</w:t>
      </w:r>
      <w:proofErr w:type="spellEnd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ул. Ленина;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 xml:space="preserve">с. </w:t>
      </w:r>
      <w:proofErr w:type="spellStart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Уваровское</w:t>
      </w:r>
      <w:proofErr w:type="spellEnd"/>
      <w:r w:rsidRPr="002963B0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: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ул. </w:t>
      </w:r>
      <w:proofErr w:type="gram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Торговая</w:t>
      </w:r>
      <w:proofErr w:type="gram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(от автомобильной дороги регионального значения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Стодеревская-Серноводское-Уваровское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</w:p>
    <w:p w:rsidR="002963B0" w:rsidRPr="002963B0" w:rsidRDefault="002963B0" w:rsidP="002963B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2023 году на округа выполнялись работы по реконструкции автомобильной дороги Ага-Батыр </w:t>
      </w:r>
      <w:proofErr w:type="spellStart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Дыдымкин</w:t>
      </w:r>
      <w:proofErr w:type="spellEnd"/>
      <w:r w:rsidRPr="002963B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протяженностью 10,43306 км, на сумму 445 085,06 тыс. рублей. По итогу за 2023 год реконструировано 8,58306 км дороги с учетом строительного контроля и авторского надзора на сумму 312 290,99 тыс. рублей.</w:t>
      </w:r>
    </w:p>
    <w:p w:rsidR="00557D0D" w:rsidRPr="00C24624" w:rsidRDefault="0000473E" w:rsidP="009D288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 территории округа предоставлены субсидии на обеспечение пассажирских перевозок по </w:t>
      </w:r>
      <w:r w:rsidR="00C24624"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E1F28"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муниципальным </w:t>
      </w:r>
      <w:r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маршрутам</w:t>
      </w:r>
      <w:r w:rsidR="003A047D"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 общую сумму </w:t>
      </w:r>
      <w:r w:rsidR="003A047D"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C24624"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677,48</w:t>
      </w:r>
      <w:r w:rsidR="003A047D"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2462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тыс. рублей.</w:t>
      </w:r>
    </w:p>
    <w:p w:rsidR="003A047D" w:rsidRPr="00A26FF6" w:rsidRDefault="003A047D" w:rsidP="003A047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</w:t>
      </w:r>
      <w:r w:rsidR="00A26FF6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мы участвовали в федеральных</w:t>
      </w:r>
      <w:r w:rsidR="008259CC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</w:t>
      </w:r>
      <w:r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государственных программах</w:t>
      </w:r>
      <w:r w:rsidR="008259CC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 а так же</w:t>
      </w:r>
      <w:r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национальных проектах.</w:t>
      </w:r>
    </w:p>
    <w:p w:rsidR="003A047D" w:rsidRPr="00A26FF6" w:rsidRDefault="0052377E" w:rsidP="003A047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 н</w:t>
      </w:r>
      <w:r w:rsidR="003A047D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ациональн</w:t>
      </w:r>
      <w:r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ому</w:t>
      </w:r>
      <w:r w:rsidR="003A047D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проект</w:t>
      </w:r>
      <w:r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</w:t>
      </w:r>
      <w:r w:rsidR="003A047D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«Культура», в рамках реализации регионального проекта «Культурная среда»</w:t>
      </w:r>
      <w:r w:rsidR="00A26FF6" w:rsidRPr="00A26FF6">
        <w:t xml:space="preserve"> </w:t>
      </w:r>
      <w:r w:rsidR="00A26FF6" w:rsidRPr="00A26FF6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A26FF6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модернизаци</w:t>
      </w:r>
      <w:r w:rsid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я</w:t>
      </w:r>
      <w:r w:rsidR="00A26FF6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районной детской библиотеки </w:t>
      </w:r>
      <w:r w:rsid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</w:t>
      </w:r>
      <w:r w:rsidR="00A26FF6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сумм</w:t>
      </w:r>
      <w:r w:rsid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</w:t>
      </w:r>
      <w:r w:rsidR="00A26FF6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5</w:t>
      </w:r>
      <w:r w:rsid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000,00</w:t>
      </w:r>
      <w:r w:rsidR="00A26FF6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тыс.</w:t>
      </w:r>
      <w:r w:rsidR="00A26FF6" w:rsidRPr="00A26FF6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рублей. За эти средства приобретена мебель, компьютерная техника, оборудование, книги.</w:t>
      </w:r>
    </w:p>
    <w:p w:rsidR="00B8417F" w:rsidRPr="00B8417F" w:rsidRDefault="00B8417F" w:rsidP="00B8417F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41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В рамках регионального проекта «Современная школа»</w:t>
      </w:r>
      <w:r w:rsidRPr="00B8417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с</w:t>
      </w:r>
      <w:r w:rsidRPr="00B8417F">
        <w:rPr>
          <w:rFonts w:ascii="Times New Roman" w:hAnsi="Times New Roman" w:cs="Times New Roman"/>
          <w:sz w:val="28"/>
          <w:szCs w:val="28"/>
        </w:rPr>
        <w:t xml:space="preserve"> 1 сентября 2023 года начали работу три Центра образования естественнонаучной и технологической направленностей «Точка роста» на базе МКОУ «СОШ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7F">
        <w:rPr>
          <w:rFonts w:ascii="Times New Roman" w:hAnsi="Times New Roman" w:cs="Times New Roman"/>
          <w:sz w:val="28"/>
          <w:szCs w:val="28"/>
        </w:rPr>
        <w:t>9», МКОУ «СОШ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7F">
        <w:rPr>
          <w:rFonts w:ascii="Times New Roman" w:hAnsi="Times New Roman" w:cs="Times New Roman"/>
          <w:sz w:val="28"/>
          <w:szCs w:val="28"/>
        </w:rPr>
        <w:t>11» и МКОУ «СОШ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7F">
        <w:rPr>
          <w:rFonts w:ascii="Times New Roman" w:hAnsi="Times New Roman" w:cs="Times New Roman"/>
          <w:sz w:val="28"/>
          <w:szCs w:val="28"/>
        </w:rPr>
        <w:t>17</w:t>
      </w:r>
      <w:r w:rsidRPr="00B8417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имени А.Т.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7F">
        <w:rPr>
          <w:rFonts w:ascii="Times New Roman" w:hAnsi="Times New Roman" w:cs="Times New Roman"/>
          <w:bCs/>
          <w:sz w:val="28"/>
          <w:szCs w:val="28"/>
        </w:rPr>
        <w:t>На эти цели из муниципального бюджета было выделено 6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B8417F">
        <w:rPr>
          <w:rFonts w:ascii="Times New Roman" w:hAnsi="Times New Roman" w:cs="Times New Roman"/>
          <w:bCs/>
          <w:sz w:val="28"/>
          <w:szCs w:val="28"/>
        </w:rPr>
        <w:t>596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8417F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B8417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8417F" w:rsidRDefault="00B8417F" w:rsidP="00B8417F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17F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«Цифровая образовательная среда» 2 общеобразовательные организации: МКОУ «СОШ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7F">
        <w:rPr>
          <w:rFonts w:ascii="Times New Roman" w:hAnsi="Times New Roman" w:cs="Times New Roman"/>
          <w:sz w:val="28"/>
          <w:szCs w:val="28"/>
        </w:rPr>
        <w:t>6» и МКОУ «СОШ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7F">
        <w:rPr>
          <w:rFonts w:ascii="Times New Roman" w:hAnsi="Times New Roman" w:cs="Times New Roman"/>
          <w:sz w:val="28"/>
          <w:szCs w:val="28"/>
        </w:rPr>
        <w:t>8» получили современное компьютерное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417F">
        <w:rPr>
          <w:rFonts w:ascii="Times New Roman" w:eastAsia="Times New Roman" w:hAnsi="Times New Roman" w:cs="Times New Roman"/>
          <w:sz w:val="28"/>
          <w:szCs w:val="28"/>
        </w:rPr>
        <w:t>Для внедрения цифровой образовательной среды за счет средств местного бюджета были отремонтированы кабинеты на сумму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8417F">
        <w:rPr>
          <w:rFonts w:ascii="Times New Roman" w:eastAsia="Times New Roman" w:hAnsi="Times New Roman" w:cs="Times New Roman"/>
          <w:sz w:val="28"/>
          <w:szCs w:val="28"/>
        </w:rPr>
        <w:t>038</w:t>
      </w:r>
      <w:r>
        <w:rPr>
          <w:rFonts w:ascii="Times New Roman" w:eastAsia="Times New Roman" w:hAnsi="Times New Roman" w:cs="Times New Roman"/>
          <w:sz w:val="28"/>
          <w:szCs w:val="28"/>
        </w:rPr>
        <w:t>,25 тыс.</w:t>
      </w:r>
      <w:r w:rsidRPr="00B8417F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 и</w:t>
      </w:r>
      <w:r w:rsidRPr="00B8417F">
        <w:rPr>
          <w:rFonts w:ascii="Times New Roman" w:eastAsia="Times New Roman" w:hAnsi="Times New Roman" w:cs="Times New Roman"/>
          <w:sz w:val="28"/>
          <w:szCs w:val="28"/>
        </w:rPr>
        <w:t xml:space="preserve"> приобретена мебель на сумму 689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417F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B8417F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B841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5519" w:rsidRPr="00675519" w:rsidRDefault="00675519" w:rsidP="00675519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5519">
        <w:rPr>
          <w:rFonts w:ascii="Times New Roman" w:eastAsia="Times New Roman" w:hAnsi="Times New Roman" w:cs="Times New Roman"/>
          <w:sz w:val="28"/>
          <w:szCs w:val="28"/>
        </w:rPr>
        <w:t xml:space="preserve"> рамках национального проекта «Демография», подпрограммы «Развитие дошкольного и общего образования» государственной программы Российской Федерации «Развитие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</w:t>
      </w:r>
      <w:r w:rsidRPr="00675519">
        <w:rPr>
          <w:rFonts w:ascii="Times New Roman" w:eastAsia="Times New Roman" w:hAnsi="Times New Roman" w:cs="Times New Roman"/>
          <w:sz w:val="28"/>
          <w:szCs w:val="28"/>
        </w:rPr>
        <w:t xml:space="preserve">троительство дошкольного образовательного учреждения на 160 мест по ул. Ленина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51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675519">
        <w:rPr>
          <w:rFonts w:ascii="Times New Roman" w:eastAsia="Times New Roman" w:hAnsi="Times New Roman" w:cs="Times New Roman"/>
          <w:sz w:val="28"/>
          <w:szCs w:val="28"/>
        </w:rPr>
        <w:t>Ростовановском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 сумму </w:t>
      </w:r>
      <w:r w:rsidRPr="00675519">
        <w:rPr>
          <w:rFonts w:ascii="Times New Roman" w:eastAsia="Times New Roman" w:hAnsi="Times New Roman" w:cs="Times New Roman"/>
          <w:sz w:val="28"/>
          <w:szCs w:val="28"/>
        </w:rPr>
        <w:t>213 249 350, 52 тыс. руб</w:t>
      </w:r>
      <w:r>
        <w:rPr>
          <w:rFonts w:ascii="Times New Roman" w:eastAsia="Times New Roman" w:hAnsi="Times New Roman" w:cs="Times New Roman"/>
          <w:sz w:val="28"/>
          <w:szCs w:val="28"/>
        </w:rPr>
        <w:t>лей. Ввод в эксплантацию планируется до 31 марта 2024 г.</w:t>
      </w:r>
    </w:p>
    <w:p w:rsidR="003A047D" w:rsidRPr="007F57AF" w:rsidRDefault="003A047D" w:rsidP="003A047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рамках государственной программы «Социальная поддержка граждан» произведены выплаты социальных пособий </w:t>
      </w:r>
      <w:r w:rsidR="007F57AF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12 267 гражданам (2022 г. - </w:t>
      </w: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16 309 гражданам</w:t>
      </w:r>
      <w:r w:rsidR="007F57AF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сумму</w:t>
      </w:r>
      <w:r w:rsidR="007F57AF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400 022,76 тыс. рублей</w:t>
      </w: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F57AF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(2022 г. - </w:t>
      </w:r>
      <w:r w:rsidR="0052377E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595 625,67</w:t>
      </w: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тысяч рублей</w:t>
      </w:r>
      <w:r w:rsidR="007F57AF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A047D" w:rsidRPr="007F57AF" w:rsidRDefault="003A047D" w:rsidP="003A047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рамках регионального проекта «Финансовая поддержка семей при рождении детей» произведены выплаты </w:t>
      </w:r>
      <w:r w:rsidR="007F57AF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434</w:t>
      </w: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гражданам на сумму </w:t>
      </w:r>
      <w:r w:rsidR="007F57AF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68 579,40 (2022 г. - </w:t>
      </w:r>
      <w:r w:rsidR="0052377E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171 533,84</w:t>
      </w: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тысяч рублей</w:t>
      </w:r>
      <w:r w:rsidR="007F57AF"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7F57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F29CB" w:rsidRPr="00B33E71" w:rsidRDefault="009F29CB" w:rsidP="009F29CB">
      <w:pPr>
        <w:widowControl w:val="0"/>
        <w:suppressAutoHyphens/>
        <w:jc w:val="both"/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</w:pPr>
      <w:r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рамках государственной программы «Обеспечение доступным и комфортным жильем и коммунальными услугами граждан Российской Федерации</w:t>
      </w:r>
      <w:r w:rsidR="0052377E"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 </w:t>
      </w:r>
      <w:r w:rsidR="004F232E"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молодым семьям </w:t>
      </w:r>
      <w:r w:rsidR="0052377E"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предоставлены </w:t>
      </w:r>
      <w:r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социальны</w:t>
      </w:r>
      <w:r w:rsidR="0052377E"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</w:t>
      </w:r>
      <w:r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выплат</w:t>
      </w:r>
      <w:r w:rsidR="0052377E"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ы</w:t>
      </w:r>
      <w:r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приобретение (строительство) жилья</w:t>
      </w:r>
      <w:r w:rsidR="0052377E"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4F232E"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2 080,95</w:t>
      </w:r>
      <w:r w:rsidR="0052377E" w:rsidRPr="004F232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рублей</w:t>
      </w:r>
      <w:r w:rsidR="0052377E" w:rsidRPr="00B33E71"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  <w:t>.</w:t>
      </w:r>
      <w:r w:rsidR="00131909" w:rsidRPr="00B33E71"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  <w:t xml:space="preserve"> </w:t>
      </w:r>
    </w:p>
    <w:p w:rsidR="003A047D" w:rsidRPr="009C37F8" w:rsidRDefault="003A047D" w:rsidP="003A047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202</w:t>
      </w:r>
      <w:r w:rsidR="009C37F8"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году </w:t>
      </w:r>
      <w:r w:rsidR="0052377E"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мы</w:t>
      </w: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принимал</w:t>
      </w:r>
      <w:r w:rsidR="0052377E"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и</w:t>
      </w: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активное участие в реализации краевого проекта «Поддержка проектов развития территорий муниципальных образований, основанных на местных инициативах». На конкурс проектов было представлено </w:t>
      </w:r>
      <w:r w:rsidRPr="006D106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21</w:t>
      </w: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предложение, из которых было отобрано </w:t>
      </w:r>
      <w:r w:rsidR="009C37F8"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13</w:t>
      </w: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проектов общей стоимостью </w:t>
      </w:r>
      <w:r w:rsidR="009C37F8"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26 983,90</w:t>
      </w: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рублей: </w:t>
      </w:r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на стадионе открытой спортивной площадки с уличными тренажёрами в селе </w:t>
      </w:r>
      <w:proofErr w:type="spell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Эдиссия</w:t>
      </w:r>
      <w:proofErr w:type="spell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пешеходной дорожки по ул. Кооперативная в с. Русское Курского муниципального округа Ставропольского края; </w:t>
      </w:r>
      <w:proofErr w:type="gramEnd"/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спортивной площадки по ул. Колхозная 4а в с. </w:t>
      </w:r>
      <w:proofErr w:type="spell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Уваровское</w:t>
      </w:r>
      <w:proofErr w:type="spell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Курского муниципального округа Ставропольского края;</w:t>
      </w:r>
      <w:proofErr w:type="gramEnd"/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благоустройство территории, прилегающей к зданию </w:t>
      </w:r>
      <w:proofErr w:type="spell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Новодеревенского</w:t>
      </w:r>
      <w:proofErr w:type="spell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сельского дома культуры МБУК «Централизованная клубная система» (2 этап); </w:t>
      </w:r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устройство пешеходных тротуаров по ул. Школьная от дома № 1 до дома № 113 кв. 1 в х. Зайцев Курского муниципального округа Ставропольского края;</w:t>
      </w:r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пешеходных тротуаров по улице Ленина от дома №44 до </w:t>
      </w: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дома №166 </w:t>
      </w:r>
      <w:proofErr w:type="gram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</w:t>
      </w:r>
      <w:proofErr w:type="gram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с. </w:t>
      </w:r>
      <w:proofErr w:type="spell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Каново</w:t>
      </w:r>
      <w:proofErr w:type="spell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Курского</w:t>
      </w:r>
      <w:proofErr w:type="gram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муниципального округа Ставропольского края;</w:t>
      </w:r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спортивной площадки по улице Центральной </w:t>
      </w:r>
      <w:proofErr w:type="gram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32</w:t>
      </w:r>
      <w:proofErr w:type="gram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а в хуторе Привольный Курского муниципального округа Ставропольского края;</w:t>
      </w:r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детской площадки в парковой зоне (2 этап) пос. Рощино Курского муниципального округа Ставропольского края; </w:t>
      </w:r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тротуарной дорожки по ул. Руденко в ст. </w:t>
      </w:r>
      <w:proofErr w:type="spell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Галюгаевская</w:t>
      </w:r>
      <w:proofErr w:type="spell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Курского муниципального округа Ставропольского края; </w:t>
      </w:r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детской игровой площадки по ул. Урожайной в селе </w:t>
      </w:r>
      <w:proofErr w:type="spell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Серноводское</w:t>
      </w:r>
      <w:proofErr w:type="spell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Курского муниципального округа Ставропольского края; </w:t>
      </w:r>
    </w:p>
    <w:p w:rsidR="009C37F8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ремонт уличного освещения пешеходной зоны по ул. Ленина и парковой зоны села </w:t>
      </w:r>
      <w:proofErr w:type="spell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Ростовановское</w:t>
      </w:r>
      <w:proofErr w:type="spell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Курского муниципального округа Ставропольского края;</w:t>
      </w:r>
    </w:p>
    <w:p w:rsidR="0052377E" w:rsidRP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устройство тротуарной дорожки по улице Мира в хуторе </w:t>
      </w:r>
      <w:proofErr w:type="gram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Пролетарский</w:t>
      </w:r>
      <w:proofErr w:type="gram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Курского муниципального округа Ставропольского края;</w:t>
      </w:r>
    </w:p>
    <w:p w:rsidR="009C37F8" w:rsidRDefault="009C37F8" w:rsidP="009C37F8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проект «Обустройство крытой сцены и зрительских мест в парковой зоне станицы </w:t>
      </w:r>
      <w:proofErr w:type="spellStart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Стодеревская</w:t>
      </w:r>
      <w:proofErr w:type="spellEnd"/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Курского муниципального округа Ставропольского края» на данный момент находится в стадии завершения по причине нарушения подрядчиком условий контракта.</w:t>
      </w:r>
    </w:p>
    <w:p w:rsidR="009C37F8" w:rsidRPr="00B33E71" w:rsidRDefault="009C37F8" w:rsidP="00C2459F">
      <w:pPr>
        <w:widowControl w:val="0"/>
        <w:suppressAutoHyphens/>
        <w:jc w:val="both"/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Так же в рамках исполнения </w:t>
      </w: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государственной программы Российской Федерации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r w:rsidRPr="009C37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Комплексное развитие сельских территорий</w:t>
      </w:r>
      <w:r w:rsidR="00C245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 был реализован проект </w:t>
      </w:r>
      <w:r w:rsidR="00C2459F" w:rsidRPr="00C245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«Благоустройство зоны отдыха</w:t>
      </w:r>
      <w:r w:rsidR="00C245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C2459F" w:rsidRPr="00C245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п.</w:t>
      </w:r>
      <w:r w:rsidR="00C245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C2459F" w:rsidRPr="00C245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Мирный, ул. Мира 12 Курского района Ставропольского края»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сумму </w:t>
      </w:r>
      <w:r w:rsidR="00C2459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3 042,23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тыс. рублей. </w:t>
      </w:r>
    </w:p>
    <w:p w:rsidR="00675200" w:rsidRPr="00013185" w:rsidRDefault="00675200" w:rsidP="003A047D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Без нового качества демографической ситуации невозможен ни экономический, ни социальный рост. За 202</w:t>
      </w:r>
      <w:r w:rsidR="00B013BD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 родилось </w:t>
      </w:r>
      <w:r w:rsidR="00013185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410 детей (2022 г. - </w:t>
      </w:r>
      <w:r w:rsidR="003A047D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348</w:t>
      </w:r>
      <w:r w:rsidR="00013185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детей)</w:t>
      </w: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умерло </w:t>
      </w:r>
      <w:r w:rsidR="00013185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451 человек (2022 г. - </w:t>
      </w:r>
      <w:r w:rsidR="003A047D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490</w:t>
      </w: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</w:t>
      </w:r>
      <w:r w:rsidR="00013185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естественная убыль населения составила </w:t>
      </w:r>
      <w:r w:rsidR="00013185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41 человек (2022 г. - </w:t>
      </w:r>
      <w:r w:rsidR="00912DE8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142</w:t>
      </w: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человека</w:t>
      </w:r>
      <w:r w:rsidR="00013185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="00912DE8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уменьшилась по сравнению с предыдущим годом </w:t>
      </w:r>
      <w:r w:rsidR="00013185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3,5 раза</w:t>
      </w: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675200" w:rsidRPr="00013185" w:rsidRDefault="00330A00" w:rsidP="00196A17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 предварительным данным численность населения округа на 01</w:t>
      </w:r>
      <w:r w:rsidR="00912DE8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января </w:t>
      </w: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202</w:t>
      </w:r>
      <w:r w:rsidR="00013185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составила </w:t>
      </w:r>
      <w:r w:rsidR="00013185"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52 548 </w:t>
      </w:r>
      <w:r w:rsidRPr="0001318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человек.</w:t>
      </w:r>
    </w:p>
    <w:p w:rsidR="00F469D1" w:rsidRPr="00B8417F" w:rsidRDefault="00F469D1" w:rsidP="00F469D1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Задачи социальной сферы особенно важны и значимы для нас. Одной из первостепенных является обеспечение условий для получения качественного и доступного образования.</w:t>
      </w:r>
    </w:p>
    <w:p w:rsidR="00F469D1" w:rsidRPr="00B8417F" w:rsidRDefault="00F469D1" w:rsidP="00F469D1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Социализация ребенка начинается с детского сада.</w:t>
      </w:r>
      <w:r w:rsidR="00766A69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 округе осуществляют деятельность 22 </w:t>
      </w:r>
      <w:proofErr w:type="gramStart"/>
      <w:r w:rsidR="00766A69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дошкольных</w:t>
      </w:r>
      <w:proofErr w:type="gramEnd"/>
      <w:r w:rsidR="00766A69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образовательных учреждения. Дошкольным образованием охвачено 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2 008</w:t>
      </w:r>
      <w:r w:rsidR="00766A69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840F5D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детей</w:t>
      </w:r>
      <w:r w:rsidR="00766A69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76A76" w:rsidRPr="00B8417F" w:rsidRDefault="00766A69" w:rsidP="00976A76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417F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По очной форме обучались 6 </w:t>
      </w:r>
      <w:r w:rsidR="00B8417F" w:rsidRPr="00B8417F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437</w:t>
      </w:r>
      <w:r w:rsidRPr="00B8417F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учащихся, в том числе </w:t>
      </w:r>
      <w:r w:rsidR="00B8417F" w:rsidRPr="00B8417F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205</w:t>
      </w:r>
      <w:r w:rsidRPr="00B8417F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</w:t>
      </w:r>
      <w:r w:rsidR="00840F5D" w:rsidRPr="00B8417F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детей</w:t>
      </w:r>
      <w:r w:rsidRPr="00B8417F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занима</w:t>
      </w:r>
      <w:r w:rsidR="008B6057" w:rsidRPr="00B8417F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>лись</w:t>
      </w:r>
      <w:r w:rsidRPr="00B8417F">
        <w:rPr>
          <w:rFonts w:ascii="Times New Roma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по индивидуальным общеобразовательным программам на дому. </w:t>
      </w:r>
    </w:p>
    <w:p w:rsidR="00766A69" w:rsidRPr="00B8417F" w:rsidRDefault="00766A69" w:rsidP="00766A69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округе 3 учреждения дополнительного образования: </w:t>
      </w:r>
      <w:proofErr w:type="gramStart"/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МКУ ДО «Центр дополнительного образования для детей», МКУ ДО «ДЮСШ», МКУ ДО ДООЦ  «Звездный».</w:t>
      </w:r>
      <w:proofErr w:type="gramEnd"/>
    </w:p>
    <w:p w:rsidR="00B8417F" w:rsidRDefault="00B8417F" w:rsidP="009906D2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</w:pPr>
      <w:r w:rsidRPr="00834A25">
        <w:rPr>
          <w:rFonts w:ascii="Times New Roman" w:hAnsi="Times New Roman" w:cs="Times New Roman"/>
          <w:sz w:val="28"/>
          <w:szCs w:val="28"/>
        </w:rPr>
        <w:t xml:space="preserve">МКУ ДО ДООЦ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4A25">
        <w:rPr>
          <w:rFonts w:ascii="Times New Roman" w:hAnsi="Times New Roman" w:cs="Times New Roman"/>
          <w:sz w:val="28"/>
          <w:szCs w:val="28"/>
        </w:rPr>
        <w:t>Звёздный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4A25">
        <w:rPr>
          <w:rFonts w:ascii="Times New Roman" w:hAnsi="Times New Roman" w:cs="Times New Roman"/>
          <w:sz w:val="28"/>
          <w:szCs w:val="28"/>
        </w:rPr>
        <w:t xml:space="preserve"> </w:t>
      </w:r>
      <w:r w:rsidRPr="00834A25">
        <w:rPr>
          <w:rFonts w:ascii="Times New Roman" w:eastAsia="Times New Roman" w:hAnsi="Times New Roman" w:cs="Times New Roman"/>
          <w:sz w:val="28"/>
          <w:szCs w:val="28"/>
        </w:rPr>
        <w:t>в летний период принял 379 детей. Из них 190 детей Курского муниципального округа отдохнули по льготной путевке. Из местного бюджета на частичную оплату льготной путевки было выделено 503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4A2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 тыс.</w:t>
      </w:r>
      <w:r w:rsidRPr="00834A25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17F" w:rsidRPr="00B8417F" w:rsidRDefault="009906D2" w:rsidP="00B8417F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МБУ ДО «ЦДОД» обучаются 8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16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детей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B8417F" w:rsidRPr="00B841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Коллектив включает 30 работников учреждения.</w:t>
      </w:r>
      <w:r w:rsidR="00B841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8417F" w:rsidRPr="00B841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Работа ведется по направлениям: </w:t>
      </w:r>
      <w:proofErr w:type="gramStart"/>
      <w:r w:rsidR="00B8417F" w:rsidRPr="00B841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художественно-</w:t>
      </w:r>
      <w:r w:rsidR="00B8417F" w:rsidRPr="00B841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эстетическое</w:t>
      </w:r>
      <w:proofErr w:type="gramEnd"/>
      <w:r w:rsidR="00B8417F" w:rsidRPr="00B841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культурологическое, социально</w:t>
      </w:r>
      <w:r w:rsidR="00B841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="00B8417F" w:rsidRPr="00B841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педагогическое, туристско-краеведческое, техническое, спортивное. </w:t>
      </w:r>
    </w:p>
    <w:p w:rsidR="009879A7" w:rsidRDefault="009906D2" w:rsidP="009879A7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МКУ ДО «ДЮСШ» 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занимаются 357 юных спортсменов, их тренируют 11 тренеров-преподавателей по направлениям: греко-римская борьба, легкая атлетика, футбол, пауэрлифтинг, волейбол, шахматы, теннис, баскетбол, бадминтон, каратэ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proofErr w:type="gramEnd"/>
    </w:p>
    <w:p w:rsidR="009879A7" w:rsidRPr="009879A7" w:rsidRDefault="009879A7" w:rsidP="009879A7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Закона Ставропольского края от 13.06.2013 г. № 51-кз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произведена выплата 2 усыновителям на сумму 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98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В Курском муниципальном округе 3 приемные семьи, в которых воспитывается 5 детей. Под опекой и попечительством находятся 56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87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9A7" w:rsidRPr="00B8417F" w:rsidRDefault="009879A7" w:rsidP="009879A7">
      <w:pPr>
        <w:widowControl w:val="0"/>
        <w:ind w:firstLine="74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98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сновании сведений, предоставленных государственным казенным учреждением «Имущественный фонд Ставропольского края» в 2023 году приобрели в собственность жилые помещения за счет средств социальной выплаты (жилищного сертификата) 5 человек, обеспечены жилыми помещениями по договорам найма специализированных жилых помещений специализированного жилищного фонда Ставропольского края. </w:t>
      </w:r>
    </w:p>
    <w:p w:rsidR="00766A69" w:rsidRPr="00B8417F" w:rsidRDefault="00766A69" w:rsidP="009906D2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результате комплекса мер, направленных на исполнение Указов Президента РФ средняя заработная плата педагогических работников образовательных организаций составляет:</w:t>
      </w:r>
    </w:p>
    <w:p w:rsidR="009906D2" w:rsidRPr="00B8417F" w:rsidRDefault="009906D2" w:rsidP="009906D2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учителей общеобразовательных учреждений 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35 619,30 рублей (2022 г. - 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32 376,27 рублей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9906D2" w:rsidRPr="00B8417F" w:rsidRDefault="009906D2" w:rsidP="009906D2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педагогических работников учреждений дополнительного образования -  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32 859,71 рублей (2022 г. - 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32 376,67 рублей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9906D2" w:rsidRPr="00B8417F" w:rsidRDefault="009906D2" w:rsidP="009906D2">
      <w:pPr>
        <w:widowControl w:val="0"/>
        <w:suppressAutoHyphens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педагогических работников дошкольного образования 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33 123,89 рубля (2022 г. - 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31 524,55 рублей</w:t>
      </w:r>
      <w:r w:rsidR="00B8417F"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B841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427FE0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учреждениях выполнены следующие работы: </w:t>
      </w:r>
    </w:p>
    <w:p w:rsidR="00427FE0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>устройство потолка в одном кабинете МКОУ «СОШ № 12» на сумму 311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427FE0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замена дверей в кабинеты, укладка плитки на пол в коридоре МКОУ </w:t>
      </w:r>
      <w:r w:rsidR="00EF598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ООШ №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25</w:t>
      </w:r>
      <w:r w:rsidR="00EF598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 на сумму </w:t>
      </w:r>
      <w:r w:rsidRPr="00427F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598</w:t>
      </w:r>
      <w:r w:rsidRPr="00E654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,62 тыс.</w:t>
      </w:r>
      <w:r w:rsidRPr="00427F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7FE0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ремонт музея МКОУ «СОШ № 9» 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378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7FE0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ремонт цоколя МКОУ «СОШ № 4» 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Pr="00427F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771</w:t>
      </w:r>
      <w:r w:rsidRPr="00E654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,8</w:t>
      </w:r>
      <w:r w:rsidRPr="00427F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8</w:t>
      </w:r>
      <w:r w:rsidRPr="00E6543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тыс.</w:t>
      </w:r>
      <w:r w:rsidRPr="00427F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E65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543B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>установка входной двери в МКОУ «СОШ №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10» и МКОУ «СОШ №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1» на сумму 210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543B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установка 4-х сплит систем в модульный пищеблок в МКОУ «СОШ № 3» с. </w:t>
      </w:r>
      <w:proofErr w:type="spellStart"/>
      <w:r w:rsidRPr="00427FE0">
        <w:rPr>
          <w:rFonts w:ascii="Times New Roman" w:eastAsia="Times New Roman" w:hAnsi="Times New Roman" w:cs="Times New Roman"/>
          <w:sz w:val="28"/>
          <w:szCs w:val="28"/>
        </w:rPr>
        <w:t>Каново</w:t>
      </w:r>
      <w:proofErr w:type="spellEnd"/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на сумму 180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,00 тыс. рублей;</w:t>
      </w:r>
    </w:p>
    <w:p w:rsidR="00E6543B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ремонт кровли в  МКДОУ № 19 «Колосок» 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на сумму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170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40 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543B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>благоустрой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ство двора МКДОУ № 19 «Колосок» на сумму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168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67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 xml:space="preserve"> тыс. р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уб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лей;</w:t>
      </w:r>
    </w:p>
    <w:p w:rsidR="00E6543B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ремонт помещений в здании  МКДОУ № 8 «Теремок» 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на сумму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540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1 тыс.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543B" w:rsidRPr="00E6543B" w:rsidRDefault="00427FE0" w:rsidP="00E6543B">
      <w:pPr>
        <w:widowControl w:val="0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E0">
        <w:rPr>
          <w:rFonts w:ascii="Times New Roman" w:eastAsia="Times New Roman" w:hAnsi="Times New Roman" w:cs="Times New Roman"/>
          <w:sz w:val="28"/>
          <w:szCs w:val="28"/>
        </w:rPr>
        <w:t>ремонт помещений в здании  МКДОУ № 21 «</w:t>
      </w:r>
      <w:proofErr w:type="spellStart"/>
      <w:r w:rsidRPr="00427FE0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на сумму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427FE0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E6543B" w:rsidRPr="00E654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543B" w:rsidRPr="00E6543B" w:rsidRDefault="00E6543B" w:rsidP="00E6543B">
      <w:pPr>
        <w:widowControl w:val="0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43B">
        <w:rPr>
          <w:rFonts w:ascii="Times New Roman" w:eastAsia="Calibri" w:hAnsi="Times New Roman" w:cs="Times New Roman"/>
          <w:sz w:val="28"/>
          <w:szCs w:val="28"/>
        </w:rPr>
        <w:t xml:space="preserve">В рамках проведение антитеррористических мероприятий было установлено ограждение территории МКОУ «ООШ № 25». На эти цели из муниципального бюджета было выделено 1 096,87 тыс. рублей, установлено видеонаблюдение МКДОУ № 18 «Алёнка» на сумму 117,00 тыс. рублей. </w:t>
      </w:r>
      <w:r w:rsidRPr="00E6543B">
        <w:rPr>
          <w:rFonts w:ascii="Times New Roman" w:hAnsi="Times New Roman" w:cs="Times New Roman"/>
          <w:sz w:val="28"/>
          <w:szCs w:val="28"/>
        </w:rPr>
        <w:t xml:space="preserve">Затраты на обеспечение охраны образовательных учреждений составили 38 389,85 тыс. рублей. </w:t>
      </w:r>
    </w:p>
    <w:p w:rsidR="00E6543B" w:rsidRPr="00E6543B" w:rsidRDefault="00E6543B" w:rsidP="00E6543B">
      <w:pPr>
        <w:widowControl w:val="0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43B">
        <w:rPr>
          <w:rFonts w:ascii="Times New Roman" w:hAnsi="Times New Roman" w:cs="Times New Roman"/>
          <w:sz w:val="28"/>
          <w:szCs w:val="28"/>
        </w:rPr>
        <w:t xml:space="preserve">Во всех образовательных учреждениях выведены  </w:t>
      </w:r>
      <w:r w:rsidRPr="00E6543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кнопки тревожной сигнализации (КТС) на пульт в Межрайонный отдел вневедомственной охраны по Курскому району - филиал ФГКУ «УВО ВНГ России по Ставропольскому краю». </w:t>
      </w:r>
      <w:r w:rsidRPr="00E6543B">
        <w:rPr>
          <w:rFonts w:ascii="Times New Roman" w:hAnsi="Times New Roman" w:cs="Times New Roman"/>
          <w:sz w:val="28"/>
          <w:szCs w:val="28"/>
        </w:rPr>
        <w:t>Затраты на обслуживание КТС в образовательных учреждениях составили 92,00 тыс. рублей.</w:t>
      </w:r>
    </w:p>
    <w:p w:rsidR="00E6543B" w:rsidRPr="00E6543B" w:rsidRDefault="00E6543B" w:rsidP="00E6543B">
      <w:pPr>
        <w:widowControl w:val="0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43B">
        <w:rPr>
          <w:rFonts w:ascii="Times New Roman" w:hAnsi="Times New Roman" w:cs="Times New Roman"/>
          <w:sz w:val="28"/>
          <w:szCs w:val="28"/>
        </w:rPr>
        <w:t>Установлен программно-аппаратный комплекс «Стрелец мониторинг», для обработки и передачи данных о возгорании образовательных учреждениях, а так же установлена пожарная сигнализация. Затраты на обслуживание данного комплекса составили  662,40 тыс. рублей, на пожарную сигнализацию 300,56 тыс. рублей.</w:t>
      </w:r>
    </w:p>
    <w:p w:rsidR="00172700" w:rsidRPr="00B4040F" w:rsidRDefault="00172700" w:rsidP="0017270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Приоритетными направлениями в решении задачи сохранения и развития культурных традиций являются организация и проведение культурно-досуговых мероприятий, сохранение и развитие форм народного творчества.</w:t>
      </w:r>
    </w:p>
    <w:p w:rsidR="00172700" w:rsidRPr="00B4040F" w:rsidRDefault="00172700" w:rsidP="0017270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состав МКУ «Управление культуры» входят 5 подведомственных учреждений:</w:t>
      </w:r>
    </w:p>
    <w:p w:rsidR="00B4040F" w:rsidRPr="00B33E71" w:rsidRDefault="00172700" w:rsidP="00717F80">
      <w:pPr>
        <w:widowControl w:val="0"/>
        <w:suppressAutoHyphens/>
        <w:jc w:val="both"/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</w:pP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МБУК «Кинотеатр «Восток»</w:t>
      </w:r>
      <w:r w:rsidR="00402B9C"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 202</w:t>
      </w:r>
      <w:r w:rsidR="00B4040F"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году кинотеатром проведено 1 </w:t>
      </w:r>
      <w:r w:rsidR="00B4040F"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975</w:t>
      </w: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киносеансов</w:t>
      </w:r>
      <w:r w:rsidR="00B4040F"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(2022 г. - 1 927)</w:t>
      </w: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валовый сбор от проведенных сеансов составил </w:t>
      </w:r>
      <w:r w:rsidR="00B4040F"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2 957,19 тыс. руб. (2022 г. - </w:t>
      </w: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2 591,6 тыс. рублей</w:t>
      </w:r>
      <w:r w:rsidR="00B4040F"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402B9C" w:rsidRPr="00B4040F" w:rsidRDefault="00172700" w:rsidP="0017270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79015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МКУК «Централизованная библиотечная система» в состав, которой входят 2 структурных подразделения и 25 филиалов. </w:t>
      </w: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2022 году количество зарегистрированных пользователей составило 22 </w:t>
      </w:r>
      <w:r w:rsidR="00B4040F"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189</w:t>
      </w:r>
      <w:r w:rsidRPr="00B4040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172700" w:rsidRPr="00B33E71" w:rsidRDefault="00790153" w:rsidP="00172700">
      <w:pPr>
        <w:widowControl w:val="0"/>
        <w:suppressAutoHyphens/>
        <w:jc w:val="both"/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На базе </w:t>
      </w:r>
      <w:r w:rsidRPr="00790153">
        <w:rPr>
          <w:rFonts w:ascii="Times New Roman" w:eastAsia="Calibri" w:hAnsi="Times New Roman" w:cs="Times New Roman"/>
          <w:bCs/>
          <w:sz w:val="28"/>
          <w:szCs w:val="24"/>
        </w:rPr>
        <w:t xml:space="preserve">МКУК «Централизованная библиотечная система» создана </w:t>
      </w:r>
      <w:proofErr w:type="spellStart"/>
      <w:r w:rsidRPr="00790153">
        <w:rPr>
          <w:rFonts w:ascii="Times New Roman" w:eastAsia="Calibri" w:hAnsi="Times New Roman" w:cs="Times New Roman"/>
          <w:bCs/>
          <w:sz w:val="28"/>
          <w:szCs w:val="24"/>
        </w:rPr>
        <w:t>медиашкола</w:t>
      </w:r>
      <w:proofErr w:type="spellEnd"/>
      <w:r w:rsidRPr="00790153">
        <w:rPr>
          <w:rFonts w:ascii="Times New Roman" w:eastAsia="Calibri" w:hAnsi="Times New Roman" w:cs="Times New Roman"/>
          <w:bCs/>
          <w:sz w:val="28"/>
          <w:szCs w:val="24"/>
        </w:rPr>
        <w:t xml:space="preserve"> новых </w:t>
      </w:r>
      <w:proofErr w:type="spellStart"/>
      <w:r w:rsidRPr="00790153">
        <w:rPr>
          <w:rFonts w:ascii="Times New Roman" w:eastAsia="Calibri" w:hAnsi="Times New Roman" w:cs="Times New Roman"/>
          <w:bCs/>
          <w:sz w:val="28"/>
          <w:szCs w:val="24"/>
        </w:rPr>
        <w:t>блогеров</w:t>
      </w:r>
      <w:proofErr w:type="spellEnd"/>
      <w:r w:rsidRPr="00790153">
        <w:rPr>
          <w:rFonts w:ascii="Times New Roman" w:eastAsia="Calibri" w:hAnsi="Times New Roman" w:cs="Times New Roman"/>
          <w:bCs/>
          <w:sz w:val="28"/>
          <w:szCs w:val="24"/>
        </w:rPr>
        <w:t xml:space="preserve"> «</w:t>
      </w:r>
      <w:proofErr w:type="spellStart"/>
      <w:r w:rsidRPr="00790153">
        <w:rPr>
          <w:rFonts w:ascii="Times New Roman" w:eastAsia="Calibri" w:hAnsi="Times New Roman" w:cs="Times New Roman"/>
          <w:bCs/>
          <w:sz w:val="28"/>
          <w:szCs w:val="24"/>
        </w:rPr>
        <w:t>РаКурс</w:t>
      </w:r>
      <w:proofErr w:type="spellEnd"/>
      <w:r w:rsidRPr="00790153">
        <w:rPr>
          <w:rFonts w:ascii="Times New Roman" w:eastAsia="Calibri" w:hAnsi="Times New Roman" w:cs="Times New Roman"/>
          <w:bCs/>
          <w:sz w:val="28"/>
          <w:szCs w:val="24"/>
        </w:rPr>
        <w:t xml:space="preserve">», где под руководством опытных партнёров юные журналисты создают востребованный </w:t>
      </w:r>
      <w:proofErr w:type="spellStart"/>
      <w:r w:rsidRPr="00790153">
        <w:rPr>
          <w:rFonts w:ascii="Times New Roman" w:eastAsia="Calibri" w:hAnsi="Times New Roman" w:cs="Times New Roman"/>
          <w:bCs/>
          <w:sz w:val="28"/>
          <w:szCs w:val="24"/>
        </w:rPr>
        <w:t>медиаконтент</w:t>
      </w:r>
      <w:proofErr w:type="spellEnd"/>
      <w:r w:rsidRPr="00790153">
        <w:rPr>
          <w:rFonts w:ascii="Times New Roman" w:eastAsia="Calibri" w:hAnsi="Times New Roman" w:cs="Times New Roman"/>
          <w:bCs/>
          <w:sz w:val="28"/>
          <w:szCs w:val="24"/>
        </w:rPr>
        <w:t xml:space="preserve"> о Курском округе и его уникальных людях. Для этого в библиотеке есть все необходимое: фонд в количестве 654 ед., периодические издания по направлениям,  материально техническая база, подключение к национальной электронной библиотеке, электронной библиотеке </w:t>
      </w:r>
      <w:proofErr w:type="spellStart"/>
      <w:r w:rsidRPr="00790153">
        <w:rPr>
          <w:rFonts w:ascii="Times New Roman" w:eastAsia="Calibri" w:hAnsi="Times New Roman" w:cs="Times New Roman"/>
          <w:bCs/>
          <w:sz w:val="28"/>
          <w:szCs w:val="24"/>
        </w:rPr>
        <w:t>ЛитРесс</w:t>
      </w:r>
      <w:proofErr w:type="spellEnd"/>
      <w:r w:rsidRPr="00790153">
        <w:rPr>
          <w:rFonts w:ascii="Times New Roman" w:eastAsia="Calibri" w:hAnsi="Times New Roman" w:cs="Times New Roman"/>
          <w:bCs/>
          <w:sz w:val="28"/>
          <w:szCs w:val="24"/>
        </w:rPr>
        <w:t xml:space="preserve">, аудитории для проведения мероприятий, подготовленный креативный коллектив.  </w:t>
      </w:r>
      <w:r w:rsidR="00172700" w:rsidRPr="00B33E71"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  <w:t xml:space="preserve">  </w:t>
      </w:r>
    </w:p>
    <w:p w:rsidR="005B3FF3" w:rsidRPr="005B3FF3" w:rsidRDefault="005B3FF3" w:rsidP="005B3FF3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5B3FF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 средства округа проведен капитальный ремонт здания </w:t>
      </w:r>
      <w:r w:rsidR="0079015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районной детской библиотеки </w:t>
      </w:r>
      <w:r w:rsidRPr="005B3FF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(заменена кровля, система отопления, электропроводка, оконные и дверные блоки, капитальный ремонт помещений, отремонтирован фасад, появился внутренний туалет, монтаж системы видеонаблюдения и автоматической пожарной сигнализации) на сумму 6 813,14 тыс. рублей. Появилась светящаяся вывеска на здании на сумму 190,00 тыс. рублей, а также был обустроен </w:t>
      </w:r>
      <w:proofErr w:type="spellStart"/>
      <w:r w:rsidRPr="005B3FF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Библиодворик</w:t>
      </w:r>
      <w:proofErr w:type="spellEnd"/>
      <w:r w:rsidRPr="005B3FF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(с беседкой, скамейками) и прилегающей территории на сумму 1 996,84 тыс. рублей.</w:t>
      </w:r>
    </w:p>
    <w:p w:rsidR="00713323" w:rsidRDefault="00172700" w:rsidP="00713323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17F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 создание условий для развития культурно-досуговой деятельности в округе отвечает  МБУК «Централизованная клубная система», в состав </w:t>
      </w:r>
      <w:proofErr w:type="gramStart"/>
      <w:r w:rsidRPr="00717F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кото-</w:t>
      </w:r>
      <w:r w:rsidRPr="00717F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рой</w:t>
      </w:r>
      <w:proofErr w:type="gramEnd"/>
      <w:r w:rsidRPr="00717F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входят 29 структурных подразделений. </w:t>
      </w:r>
      <w:proofErr w:type="gramStart"/>
      <w:r w:rsidRPr="00717F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2022 году учреждениям культурно-досугового типа проведено </w:t>
      </w:r>
      <w:r w:rsidR="00717F80" w:rsidRPr="00717F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5 536 мероприятий (2022 г. - </w:t>
      </w:r>
      <w:r w:rsidRPr="00717F8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5 300 мероприятий.</w:t>
      </w:r>
      <w:r w:rsidR="00713323" w:rsidRPr="00713323">
        <w:rPr>
          <w:rFonts w:ascii="Times New Roman" w:eastAsia="Calibri" w:hAnsi="Times New Roman" w:cs="Times New Roman"/>
          <w:sz w:val="28"/>
        </w:rPr>
        <w:t xml:space="preserve"> </w:t>
      </w:r>
      <w:proofErr w:type="gramEnd"/>
    </w:p>
    <w:p w:rsidR="00713323" w:rsidRPr="00B33E71" w:rsidRDefault="00713323" w:rsidP="00713323">
      <w:pPr>
        <w:spacing w:after="160"/>
        <w:contextualSpacing/>
        <w:jc w:val="both"/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</w:pPr>
      <w:r w:rsidRPr="00216D0D">
        <w:rPr>
          <w:rFonts w:ascii="Times New Roman" w:eastAsia="Calibri" w:hAnsi="Times New Roman" w:cs="Times New Roman"/>
          <w:sz w:val="28"/>
        </w:rPr>
        <w:t>За счет средств</w:t>
      </w:r>
      <w:r>
        <w:rPr>
          <w:rFonts w:ascii="Times New Roman" w:eastAsia="Calibri" w:hAnsi="Times New Roman" w:cs="Times New Roman"/>
          <w:sz w:val="28"/>
        </w:rPr>
        <w:t xml:space="preserve"> округа</w:t>
      </w:r>
      <w:r w:rsidRPr="00216D0D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произведена</w:t>
      </w:r>
      <w:r w:rsidRPr="00216D0D">
        <w:rPr>
          <w:rFonts w:ascii="Times New Roman" w:eastAsia="Calibri" w:hAnsi="Times New Roman" w:cs="Times New Roman"/>
          <w:sz w:val="28"/>
        </w:rPr>
        <w:t xml:space="preserve"> </w:t>
      </w:r>
      <w:r w:rsidRPr="00216D0D">
        <w:rPr>
          <w:rFonts w:ascii="Times New Roman" w:eastAsia="Calibri" w:hAnsi="Times New Roman" w:cs="Times New Roman"/>
          <w:sz w:val="28"/>
          <w:szCs w:val="28"/>
        </w:rPr>
        <w:t>замен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 окон в </w:t>
      </w:r>
      <w:proofErr w:type="spellStart"/>
      <w:r w:rsidRPr="00216D0D">
        <w:rPr>
          <w:rFonts w:ascii="Times New Roman" w:eastAsia="Calibri" w:hAnsi="Times New Roman" w:cs="Times New Roman"/>
          <w:sz w:val="28"/>
          <w:szCs w:val="28"/>
        </w:rPr>
        <w:t>Стодеревском</w:t>
      </w:r>
      <w:proofErr w:type="spellEnd"/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 СДК и частично в </w:t>
      </w:r>
      <w:proofErr w:type="spellStart"/>
      <w:r w:rsidRPr="00216D0D">
        <w:rPr>
          <w:rFonts w:ascii="Times New Roman" w:eastAsia="Calibri" w:hAnsi="Times New Roman" w:cs="Times New Roman"/>
          <w:sz w:val="28"/>
          <w:szCs w:val="28"/>
        </w:rPr>
        <w:t>Мирненском</w:t>
      </w:r>
      <w:proofErr w:type="spellEnd"/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 СДК на сумму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16D0D">
        <w:rPr>
          <w:rFonts w:ascii="Times New Roman" w:eastAsia="Calibri" w:hAnsi="Times New Roman" w:cs="Times New Roman"/>
          <w:sz w:val="28"/>
          <w:szCs w:val="28"/>
        </w:rPr>
        <w:t>216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16D0D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3 тыс.</w:t>
      </w:r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 же проведен м</w:t>
      </w:r>
      <w:r w:rsidRPr="00216D0D">
        <w:rPr>
          <w:rFonts w:ascii="Times New Roman" w:eastAsia="Calibri" w:hAnsi="Times New Roman" w:cs="Times New Roman"/>
          <w:sz w:val="28"/>
          <w:szCs w:val="28"/>
        </w:rPr>
        <w:t>онтаж системы видеонаблюдения в зданиях СДК (Ага-</w:t>
      </w:r>
      <w:proofErr w:type="spellStart"/>
      <w:r w:rsidRPr="00216D0D">
        <w:rPr>
          <w:rFonts w:ascii="Times New Roman" w:eastAsia="Calibri" w:hAnsi="Times New Roman" w:cs="Times New Roman"/>
          <w:sz w:val="28"/>
          <w:szCs w:val="28"/>
        </w:rPr>
        <w:t>Батырский</w:t>
      </w:r>
      <w:proofErr w:type="spellEnd"/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, Графский, </w:t>
      </w:r>
      <w:proofErr w:type="spellStart"/>
      <w:r w:rsidRPr="00216D0D">
        <w:rPr>
          <w:rFonts w:ascii="Times New Roman" w:eastAsia="Calibri" w:hAnsi="Times New Roman" w:cs="Times New Roman"/>
          <w:sz w:val="28"/>
          <w:szCs w:val="28"/>
        </w:rPr>
        <w:t>Дыдымкинский</w:t>
      </w:r>
      <w:proofErr w:type="spellEnd"/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16D0D">
        <w:rPr>
          <w:rFonts w:ascii="Times New Roman" w:eastAsia="Calibri" w:hAnsi="Times New Roman" w:cs="Times New Roman"/>
          <w:sz w:val="28"/>
          <w:szCs w:val="28"/>
        </w:rPr>
        <w:t>Мирненский</w:t>
      </w:r>
      <w:proofErr w:type="spellEnd"/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, Трудовой, </w:t>
      </w:r>
      <w:proofErr w:type="spellStart"/>
      <w:r w:rsidRPr="00216D0D">
        <w:rPr>
          <w:rFonts w:ascii="Times New Roman" w:eastAsia="Calibri" w:hAnsi="Times New Roman" w:cs="Times New Roman"/>
          <w:sz w:val="28"/>
          <w:szCs w:val="28"/>
        </w:rPr>
        <w:t>Привольненский</w:t>
      </w:r>
      <w:proofErr w:type="spellEnd"/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, Русский СДК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16D0D">
        <w:rPr>
          <w:rFonts w:ascii="Times New Roman" w:eastAsia="Calibri" w:hAnsi="Times New Roman" w:cs="Times New Roman"/>
          <w:sz w:val="28"/>
          <w:szCs w:val="28"/>
        </w:rPr>
        <w:t>Ремонтник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16D0D">
        <w:rPr>
          <w:rFonts w:ascii="Times New Roman" w:eastAsia="Calibri" w:hAnsi="Times New Roman" w:cs="Times New Roman"/>
          <w:sz w:val="28"/>
          <w:szCs w:val="28"/>
        </w:rPr>
        <w:t>Эдиссийский</w:t>
      </w:r>
      <w:proofErr w:type="spellEnd"/>
      <w:r w:rsidRPr="00216D0D">
        <w:rPr>
          <w:rFonts w:ascii="Times New Roman" w:eastAsia="Calibri" w:hAnsi="Times New Roman" w:cs="Times New Roman"/>
          <w:sz w:val="28"/>
          <w:szCs w:val="28"/>
        </w:rPr>
        <w:t>)  на сумму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16D0D">
        <w:rPr>
          <w:rFonts w:ascii="Times New Roman" w:eastAsia="Calibri" w:hAnsi="Times New Roman" w:cs="Times New Roman"/>
          <w:sz w:val="28"/>
          <w:szCs w:val="28"/>
        </w:rPr>
        <w:t>224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16D0D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216D0D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7F80" w:rsidRPr="00717F80" w:rsidRDefault="00717F80" w:rsidP="00713323">
      <w:pPr>
        <w:widowControl w:val="0"/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17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 в Курском округе прошли как всегда яркие, масштабные, зрелищные событийные мероприятия разных направленностей:</w:t>
      </w:r>
    </w:p>
    <w:p w:rsidR="00713323" w:rsidRPr="00713323" w:rsidRDefault="00717F80" w:rsidP="00713323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F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Региональный фестиваль-конкурс традиционной казачьей культуры «Казачья сторона»</w:t>
      </w:r>
      <w:r w:rsidRPr="00717F80">
        <w:rPr>
          <w:rFonts w:ascii="Times New Roman" w:eastAsia="Calibri" w:hAnsi="Times New Roman" w:cs="Times New Roman"/>
          <w:sz w:val="28"/>
          <w:szCs w:val="28"/>
        </w:rPr>
        <w:t xml:space="preserve">. В мероприятии приняли участие более 150 участников творческих коллективов. </w:t>
      </w:r>
    </w:p>
    <w:p w:rsidR="00713323" w:rsidRPr="00713323" w:rsidRDefault="00717F80" w:rsidP="00713323">
      <w:pPr>
        <w:spacing w:after="1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Межрегиональный фестиваль добрососедства и национальных культур «Курский район </w:t>
      </w:r>
      <w:r w:rsidR="00713323" w:rsidRPr="00713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17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территория мира и согласия», ставший уже традиционным, проходит ко Дню России. На празднике учреждениями культуры представлены национальные подворья. </w:t>
      </w:r>
    </w:p>
    <w:p w:rsidR="00717F80" w:rsidRPr="00717F80" w:rsidRDefault="00717F80" w:rsidP="00713323">
      <w:pPr>
        <w:widowControl w:val="0"/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17F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августе на территории Курского района  впервые прошел       </w:t>
      </w:r>
      <w:proofErr w:type="gramStart"/>
      <w:r w:rsidRPr="00717F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межрегиональный</w:t>
      </w:r>
      <w:proofErr w:type="gramEnd"/>
      <w:r w:rsidRPr="00717F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этно-фестиваль национальных культур СКФО совместно с общественной организацией «Молодежь Востока Ставрополья».</w:t>
      </w:r>
    </w:p>
    <w:p w:rsidR="00713323" w:rsidRDefault="00717F80" w:rsidP="00713323">
      <w:pPr>
        <w:spacing w:after="1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7F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2011 года в начале сентября родилась новая традиция </w:t>
      </w:r>
      <w:r w:rsidR="00713323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717F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проведение арбузного фестиваля. Из районного праздника он превратился в событийное действие, которое привлекает гостей из разных уголков нашего края и соседних республик. В этот день проходит много различных мероприятий: театрализованные представления участников Фестиваля, арбузные игры,  выставка-продажа изделий декоративно-прикладного творчества, работа творческих мастерских, концертно-развлекательная программа и многое другое.</w:t>
      </w:r>
    </w:p>
    <w:p w:rsidR="00717F80" w:rsidRPr="00717F80" w:rsidRDefault="00717F80" w:rsidP="00713323">
      <w:pPr>
        <w:spacing w:after="160"/>
        <w:contextualSpacing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717F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5-ый Межрегиональный фестиваль поэзии народов Северного Кавказа </w:t>
      </w:r>
      <w:r w:rsidR="00713323" w:rsidRPr="00713323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717F80">
        <w:rPr>
          <w:rFonts w:ascii="Times New Roman" w:eastAsia="Calibri" w:hAnsi="Times New Roman" w:cs="Times New Roman"/>
          <w:color w:val="000000"/>
          <w:sz w:val="28"/>
          <w:szCs w:val="28"/>
        </w:rPr>
        <w:t>Курские Родники дружбы</w:t>
      </w:r>
      <w:r w:rsidR="00713323" w:rsidRPr="0071332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717F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прошел как всегда масштабно и интересно.</w:t>
      </w:r>
      <w:r w:rsidRPr="00717F80">
        <w:rPr>
          <w:rFonts w:ascii="Times New Roman" w:eastAsia="Constantia" w:hAnsi="Times New Roman" w:cs="Times New Roman"/>
          <w:color w:val="000000"/>
          <w:sz w:val="28"/>
          <w:szCs w:val="28"/>
          <w:lang w:bidi="en-US"/>
        </w:rPr>
        <w:t xml:space="preserve"> </w:t>
      </w:r>
      <w:r w:rsidR="00713323" w:rsidRPr="00713323">
        <w:rPr>
          <w:rFonts w:ascii="Times New Roman" w:eastAsia="Constantia" w:hAnsi="Times New Roman" w:cs="Times New Roman"/>
          <w:color w:val="000000"/>
          <w:sz w:val="28"/>
          <w:szCs w:val="28"/>
          <w:lang w:bidi="en-US"/>
        </w:rPr>
        <w:t>Приняли</w:t>
      </w:r>
      <w:r w:rsidRPr="00717F80">
        <w:rPr>
          <w:rFonts w:ascii="Times New Roman" w:eastAsia="Constantia" w:hAnsi="Times New Roman" w:cs="Times New Roman"/>
          <w:color w:val="000000"/>
          <w:sz w:val="28"/>
          <w:szCs w:val="28"/>
          <w:lang w:bidi="en-US"/>
        </w:rPr>
        <w:t xml:space="preserve"> участие  поэты</w:t>
      </w:r>
      <w:r w:rsidR="00713323">
        <w:rPr>
          <w:rFonts w:ascii="Times New Roman" w:eastAsia="Constantia" w:hAnsi="Times New Roman" w:cs="Times New Roman"/>
          <w:color w:val="000000"/>
          <w:sz w:val="28"/>
          <w:szCs w:val="28"/>
          <w:lang w:bidi="en-US"/>
        </w:rPr>
        <w:t>-</w:t>
      </w:r>
      <w:r w:rsidRPr="00717F80">
        <w:rPr>
          <w:rFonts w:ascii="Times New Roman" w:eastAsia="Constantia" w:hAnsi="Times New Roman" w:cs="Times New Roman"/>
          <w:color w:val="000000"/>
          <w:sz w:val="28"/>
          <w:szCs w:val="28"/>
          <w:lang w:bidi="en-US"/>
        </w:rPr>
        <w:t>представители Союза писателей России из северокавказских республик и Ставрополья.</w:t>
      </w:r>
    </w:p>
    <w:p w:rsidR="00717F80" w:rsidRPr="00717F80" w:rsidRDefault="00717F80" w:rsidP="00713323">
      <w:pPr>
        <w:tabs>
          <w:tab w:val="left" w:pos="4960"/>
        </w:tabs>
        <w:spacing w:after="1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7F80">
        <w:rPr>
          <w:rFonts w:ascii="Times New Roman" w:eastAsia="Calibri" w:hAnsi="Times New Roman" w:cs="Times New Roman"/>
          <w:color w:val="000000"/>
          <w:sz w:val="28"/>
          <w:szCs w:val="28"/>
        </w:rPr>
        <w:t>Впервые в пос.</w:t>
      </w:r>
      <w:r w:rsidR="00713323" w:rsidRPr="007133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17F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Мирном прошел Межрегиональный фестиваль дагестанской культуры </w:t>
      </w:r>
      <w:r w:rsidRPr="00717F80">
        <w:rPr>
          <w:rFonts w:ascii="Times New Roman" w:eastAsia="Calibri" w:hAnsi="Times New Roman" w:cs="Times New Roman"/>
          <w:sz w:val="28"/>
          <w:szCs w:val="28"/>
        </w:rPr>
        <w:t>«Пою тебе, Кавказ мой милый…»,</w:t>
      </w:r>
      <w:r w:rsidRPr="00717F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посвященный 100-летию со дня рождения Расула Гамзатова.</w:t>
      </w:r>
    </w:p>
    <w:p w:rsidR="00717F80" w:rsidRDefault="00717F80" w:rsidP="00713323">
      <w:pPr>
        <w:widowControl w:val="0"/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7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26-27 октября коллектив Централизованной клубной системы принял участие в  Международной деловой конференции и выставке «</w:t>
      </w:r>
      <w:proofErr w:type="spellStart"/>
      <w:r w:rsidRPr="00717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InRussia</w:t>
      </w:r>
      <w:proofErr w:type="spellEnd"/>
      <w:r w:rsidRPr="00717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представив многонациональное подворье Курского муниципального округа. </w:t>
      </w:r>
    </w:p>
    <w:p w:rsidR="00B13272" w:rsidRDefault="00B13272" w:rsidP="00713323">
      <w:pPr>
        <w:widowControl w:val="0"/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132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течение 2023 года проходили мероприятия к 80-летию окончания Битвы за Кавказ, к 80-летию освобождения Курского района и Ставрополья от немецко-фашистских захватчиков, к 78-летию Победы в Великой Отечественной войне.</w:t>
      </w:r>
    </w:p>
    <w:p w:rsidR="00B13272" w:rsidRPr="00717F80" w:rsidRDefault="00B13272" w:rsidP="00713323">
      <w:pPr>
        <w:widowControl w:val="0"/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132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9 мая  на центральной площади станицы Курской прошел праздничный парад, посвящённый 78-ой годовщине Победы в Великой Отечественной войне.</w:t>
      </w:r>
    </w:p>
    <w:p w:rsidR="00C013F9" w:rsidRPr="00B13272" w:rsidRDefault="00172700" w:rsidP="00C013F9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Функции дополнительного образования детей в сфере культуры и искусства в округе осуществляют</w:t>
      </w:r>
      <w:r w:rsidR="006B7B24"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2 учреждения.</w:t>
      </w:r>
      <w:r w:rsidR="00C013F9" w:rsidRPr="00C013F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C013F9"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Количество обучающихся по </w:t>
      </w:r>
      <w:proofErr w:type="gramStart"/>
      <w:r w:rsidR="00C013F9"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>дополнительным</w:t>
      </w:r>
      <w:proofErr w:type="gramEnd"/>
      <w:r w:rsidR="00C013F9"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образовательным про-граммам в сфере культуры и искусства составляет 647 человек.</w:t>
      </w:r>
    </w:p>
    <w:p w:rsidR="00172700" w:rsidRPr="00B13272" w:rsidRDefault="00172700" w:rsidP="0017270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МБУ </w:t>
      </w:r>
      <w:proofErr w:type="gramStart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ДО</w:t>
      </w:r>
      <w:proofErr w:type="gramEnd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proofErr w:type="gramStart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Курская</w:t>
      </w:r>
      <w:proofErr w:type="gramEnd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детская художественная школа»,  в состав  которой входят филиалы в селе </w:t>
      </w:r>
      <w:proofErr w:type="spellStart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Эдиссия</w:t>
      </w:r>
      <w:proofErr w:type="spellEnd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станице </w:t>
      </w:r>
      <w:proofErr w:type="spellStart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Галюгаевской</w:t>
      </w:r>
      <w:proofErr w:type="spellEnd"/>
      <w:r w:rsidR="00B13272"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а также </w:t>
      </w:r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художественная студия «Разноцветная палитра» в селе </w:t>
      </w:r>
      <w:proofErr w:type="spellStart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Ростовановском</w:t>
      </w:r>
      <w:proofErr w:type="spellEnd"/>
      <w:r w:rsidR="00B13272"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B13272" w:rsidRDefault="00B13272" w:rsidP="00B13272">
      <w:pPr>
        <w:spacing w:after="160"/>
        <w:contextualSpacing/>
        <w:jc w:val="both"/>
        <w:rPr>
          <w:rFonts w:ascii="Times New Roman" w:eastAsia="Constantia" w:hAnsi="Times New Roman" w:cs="Times New Roman"/>
          <w:sz w:val="28"/>
          <w:szCs w:val="28"/>
          <w:lang w:bidi="en-US"/>
        </w:rPr>
      </w:pPr>
      <w:r w:rsidRPr="00717F80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Межрегиональный арт-пленэр для педагогов-художников «Звездный берег» на территории нашего </w:t>
      </w:r>
      <w:r w:rsidRPr="00713323">
        <w:rPr>
          <w:rFonts w:ascii="Times New Roman" w:eastAsia="Constantia" w:hAnsi="Times New Roman" w:cs="Times New Roman"/>
          <w:sz w:val="28"/>
          <w:szCs w:val="28"/>
          <w:lang w:bidi="en-US"/>
        </w:rPr>
        <w:t>округа</w:t>
      </w:r>
      <w:r w:rsidRPr="00717F80">
        <w:rPr>
          <w:rFonts w:ascii="Times New Roman" w:eastAsia="Constantia" w:hAnsi="Times New Roman" w:cs="Times New Roman"/>
          <w:sz w:val="28"/>
          <w:szCs w:val="28"/>
          <w:lang w:bidi="en-US"/>
        </w:rPr>
        <w:t xml:space="preserve"> проходит уже 6 раз и объединяет в творческом процессе педагогов-художников разных регионов. В арт-пленэре приняли участие 40 педагогов-художников из городов и муниципальных округов Ставропольского края, РСО-Алании, городов Астрахани, Санкт-Петербурга. Пленэр проходит при поддержке Ставропольского краевого центра дополнительного образования. </w:t>
      </w:r>
    </w:p>
    <w:p w:rsidR="00172700" w:rsidRPr="00B13272" w:rsidRDefault="00172700" w:rsidP="0017270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МБУ </w:t>
      </w:r>
      <w:proofErr w:type="gramStart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ДО</w:t>
      </w:r>
      <w:proofErr w:type="gramEnd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«Курская детская музыкальная школа» с филиалами в станице </w:t>
      </w:r>
      <w:proofErr w:type="spellStart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Галюгаевской</w:t>
      </w:r>
      <w:proofErr w:type="spellEnd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селе Русском и селе </w:t>
      </w:r>
      <w:proofErr w:type="spellStart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Эдиссия</w:t>
      </w:r>
      <w:proofErr w:type="spellEnd"/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  </w:t>
      </w:r>
    </w:p>
    <w:p w:rsidR="00402B9C" w:rsidRPr="00B13272" w:rsidRDefault="00402B9C" w:rsidP="00402B9C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Стало уже традиционным проведение Межрегионального открытого фестиваля-конкурса детского и юношеского творчества «Звезды будущего»</w:t>
      </w:r>
      <w:r w:rsidR="006B7B24"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Pr="00B1327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 фестивале-конкурсе принимают участие   учащиеся  и преподаватели инструментальных и вокальных отделений детских музыкальных школ и детских школ искусств Ставропольского края, Республики Северной Осетии - Алания, Кабардино-Балкарской и Чеченской республик.   </w:t>
      </w:r>
    </w:p>
    <w:p w:rsidR="00B37882" w:rsidRPr="00CD364D" w:rsidRDefault="00B37882" w:rsidP="0017270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Численность работников в учреждениях культуры составляет </w:t>
      </w:r>
      <w:r w:rsidR="00CD364D"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295</w:t>
      </w:r>
      <w:r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человек.</w:t>
      </w:r>
    </w:p>
    <w:p w:rsidR="00B37882" w:rsidRPr="00CD364D" w:rsidRDefault="00B37882" w:rsidP="00B3788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Среднемесячная заработная плата работников учреждения культуры составила </w:t>
      </w:r>
      <w:r w:rsidR="00CD364D"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32 366,30 рублей (2022 г. - </w:t>
      </w:r>
      <w:r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29 832,9  рублей</w:t>
      </w:r>
      <w:r w:rsidR="00CD364D"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педагогических  работников </w:t>
      </w:r>
      <w:r w:rsidR="00CD364D"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35 679,00 рублей (2022 г. - </w:t>
      </w:r>
      <w:r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30 129,9 рублей</w:t>
      </w:r>
      <w:r w:rsidR="00CD364D"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Pr="00CD36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881733" w:rsidRDefault="00B37882" w:rsidP="00B37882">
      <w:pPr>
        <w:widowControl w:val="0"/>
        <w:suppressAutoHyphens/>
        <w:jc w:val="both"/>
        <w:rPr>
          <w:rFonts w:ascii="Times New Roman" w:eastAsia="Arial Unicode MS" w:hAnsi="Times New Roman" w:cs="Times New Roman"/>
          <w:color w:val="FF0000"/>
          <w:kern w:val="1"/>
          <w:sz w:val="28"/>
          <w:szCs w:val="28"/>
          <w:lang w:eastAsia="hi-IN" w:bidi="hi-IN"/>
        </w:rPr>
      </w:pPr>
      <w:r w:rsidRPr="00F5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За 202</w:t>
      </w:r>
      <w:r w:rsidR="00881733" w:rsidRPr="00F5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Pr="00F5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 муниципальным казенным учреждением «Курский молодежный Центр» проведено 1</w:t>
      </w:r>
      <w:r w:rsidR="00881733" w:rsidRPr="00F5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27</w:t>
      </w:r>
      <w:r w:rsidRPr="00F504C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мероприятий</w:t>
      </w:r>
      <w:r w:rsidR="00881733" w:rsidRPr="00F5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733"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привлечением молодежи нашего округа.</w:t>
      </w:r>
    </w:p>
    <w:p w:rsidR="00881733" w:rsidRPr="00881733" w:rsidRDefault="00881733" w:rsidP="00F504C0">
      <w:pPr>
        <w:shd w:val="clear" w:color="auto" w:fill="FFFFFF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празднования дня народного единства Курский молодежный Центр организовал и провел на базе Русского сельского дома культуры «Ремонтник», Х районный фестиваль этнокультур «Перекресток культур». Участниками фестиваля стали более ста человек. </w:t>
      </w:r>
      <w:r w:rsidRPr="00881733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881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дали возможность прикоснуться к национальным обычаям, традициям, и еще раз убедиться в том, что они бережно хранятся и передаются из поколения в поколение. Также были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организованы традиционные национальные подворья, которые показывали гостям внутреннее убранство, национальную одежду, рассказывали об обрядах и традиционных промыслах.</w:t>
      </w:r>
    </w:p>
    <w:p w:rsidR="00881733" w:rsidRPr="00881733" w:rsidRDefault="00881733" w:rsidP="00F504C0">
      <w:pPr>
        <w:spacing w:after="200"/>
        <w:ind w:left="7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лидерами общественного мнения, активистами и волонтерами </w:t>
      </w:r>
    </w:p>
    <w:p w:rsidR="00881733" w:rsidRPr="00881733" w:rsidRDefault="00881733" w:rsidP="00F504C0">
      <w:pPr>
        <w:spacing w:after="200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является приоритетной, ведь такая категория подростков ведет за собой, и не всегда в правильном направлении. Весной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организован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районный волонтерский форум «Инициатива»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Познавательные лекции и дискуссии предложили слушателям приглашенные спикеры</w:t>
      </w:r>
      <w:r w:rsidRPr="00F5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1733" w:rsidRDefault="00881733" w:rsidP="00F504C0">
      <w:pPr>
        <w:widowControl w:val="0"/>
        <w:autoSpaceDE w:val="0"/>
        <w:autoSpaceDN w:val="0"/>
        <w:spacing w:after="20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В каникулярный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была проведена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трехдневн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ая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районн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ая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лидеров и активистов под названием «</w:t>
      </w:r>
      <w:proofErr w:type="spellStart"/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Каллаборация</w:t>
      </w:r>
      <w:proofErr w:type="spellEnd"/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». </w:t>
      </w:r>
      <w:r w:rsidRPr="008817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Два дня на площадках работали тренеры </w:t>
      </w:r>
      <w:proofErr w:type="spellStart"/>
      <w:r w:rsidRPr="00881733">
        <w:rPr>
          <w:rFonts w:ascii="Times New Roman" w:eastAsia="Times New Roman" w:hAnsi="Times New Roman" w:cs="Times New Roman"/>
          <w:sz w:val="28"/>
          <w:szCs w:val="28"/>
          <w:lang w:bidi="en-US"/>
        </w:rPr>
        <w:t>тренингового</w:t>
      </w:r>
      <w:proofErr w:type="spellEnd"/>
      <w:r w:rsidRPr="008817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центра, которых предоставила СКОО «Российский Союз Молодежи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». </w:t>
      </w:r>
      <w:r w:rsidRPr="0088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мероприятия была организована «Полезная программа», где ребята создали сухой душ, для </w:t>
      </w:r>
      <w:r w:rsidRPr="008817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бойцов специальной военной операции.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73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 актива посетило Всероссийское общественное отделение «Волонтеры медики», которое провело образовательные курсы.</w:t>
      </w:r>
    </w:p>
    <w:p w:rsidR="00881733" w:rsidRPr="00881733" w:rsidRDefault="00881733" w:rsidP="00F504C0">
      <w:pPr>
        <w:spacing w:after="20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поощрения и пропаганды активной деятельности, на главной площади нашего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раздничное мероприятие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посвященный Дню молодёжи «На высоте». </w:t>
      </w:r>
    </w:p>
    <w:p w:rsidR="00881733" w:rsidRDefault="00881733" w:rsidP="00F504C0">
      <w:pPr>
        <w:spacing w:after="20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поддержки СОП и семей оказавшихся в трудной ситуации ежегодного молодежным Центром проводится волонтерская акция «Соберем ребенка в школу». В этом году помощь по сбору несовершеннолетних к школе оказана 23 ребенка. </w:t>
      </w:r>
    </w:p>
    <w:p w:rsidR="00881733" w:rsidRDefault="00881733" w:rsidP="00F504C0">
      <w:pPr>
        <w:spacing w:after="20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Сборная команда КВН Курского молодежного Центра в 2023 году приняла участие в краевой юниор лиге КВН и дошли до финала. </w:t>
      </w:r>
    </w:p>
    <w:p w:rsidR="00F504C0" w:rsidRPr="00F504C0" w:rsidRDefault="00881733" w:rsidP="00F504C0">
      <w:pPr>
        <w:spacing w:after="20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1733"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 Курский молодежный Центр провел I</w:t>
      </w:r>
      <w:r w:rsidRPr="008817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конкурс красоты и таланта «Курская краса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1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504C0" w:rsidRPr="00F504C0">
        <w:t xml:space="preserve"> </w:t>
      </w:r>
      <w:r w:rsidR="00F504C0" w:rsidRPr="00F504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выступления были яркими и творческими, что больше походило на красочное, фееричное шоу, чем на соревнования.</w:t>
      </w:r>
    </w:p>
    <w:p w:rsidR="00881733" w:rsidRPr="00881733" w:rsidRDefault="00F504C0" w:rsidP="00F504C0">
      <w:pPr>
        <w:spacing w:after="20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04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верим, что этот конкурс красоты и таланта станет одной из ярких страничек в истории Курского муниципального округа.</w:t>
      </w:r>
    </w:p>
    <w:p w:rsidR="00B37882" w:rsidRPr="00643319" w:rsidRDefault="00B37882" w:rsidP="00B3788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64331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округе насчитывается 94 спортивных сооружений, спортивный комплекс «Юбилейный», 18 спортивных залов, 2 детско-юношеских спортивных школы. </w:t>
      </w:r>
    </w:p>
    <w:p w:rsidR="00914E66" w:rsidRPr="00643319" w:rsidRDefault="00914E66" w:rsidP="00B3788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64331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Наши спортсмены принимали участие в различных видах спорта на всех уровнях.</w:t>
      </w:r>
    </w:p>
    <w:p w:rsidR="00914E66" w:rsidRPr="00643319" w:rsidRDefault="00914E66" w:rsidP="00B3788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64331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 легкой атлетике это 10 место в Кубке и Первенстве России по кроссу, два вторых места в Первенстве Северо-Кавказского федерального округа, 1 и 3 место в Первенстве Ставропольского края, первое, второе и два третьих места в Чемпионате и Первенстве СКФО и ЮФО.</w:t>
      </w:r>
    </w:p>
    <w:p w:rsidR="00643319" w:rsidRPr="00914E66" w:rsidRDefault="00643319" w:rsidP="00643319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319">
        <w:rPr>
          <w:rFonts w:ascii="Times New Roman" w:eastAsia="Calibri" w:hAnsi="Times New Roman" w:cs="Times New Roman"/>
          <w:sz w:val="28"/>
          <w:szCs w:val="28"/>
        </w:rPr>
        <w:t xml:space="preserve">По боксу это 2 место в </w:t>
      </w:r>
      <w:r w:rsidRPr="00914E66">
        <w:rPr>
          <w:rFonts w:ascii="Times New Roman" w:eastAsia="Calibri" w:hAnsi="Times New Roman" w:cs="Times New Roman"/>
          <w:sz w:val="28"/>
          <w:szCs w:val="28"/>
        </w:rPr>
        <w:t>Первенств</w:t>
      </w:r>
      <w:r w:rsidRPr="00643319">
        <w:rPr>
          <w:rFonts w:ascii="Times New Roman" w:eastAsia="Calibri" w:hAnsi="Times New Roman" w:cs="Times New Roman"/>
          <w:sz w:val="28"/>
          <w:szCs w:val="28"/>
        </w:rPr>
        <w:t>е</w:t>
      </w:r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 СКФО </w:t>
      </w:r>
      <w:r w:rsidRPr="00643319">
        <w:rPr>
          <w:rFonts w:ascii="Times New Roman" w:eastAsia="Calibri" w:hAnsi="Times New Roman" w:cs="Times New Roman"/>
          <w:sz w:val="28"/>
          <w:szCs w:val="28"/>
        </w:rPr>
        <w:t xml:space="preserve">среди девушек 15-16 лет, два третьих места в </w:t>
      </w:r>
      <w:r w:rsidRPr="00914E66">
        <w:rPr>
          <w:rFonts w:ascii="Times New Roman" w:eastAsia="Calibri" w:hAnsi="Times New Roman" w:cs="Times New Roman"/>
          <w:sz w:val="28"/>
          <w:szCs w:val="28"/>
        </w:rPr>
        <w:t>Первенств</w:t>
      </w:r>
      <w:r w:rsidRPr="00643319">
        <w:rPr>
          <w:rFonts w:ascii="Times New Roman" w:eastAsia="Calibri" w:hAnsi="Times New Roman" w:cs="Times New Roman"/>
          <w:sz w:val="28"/>
          <w:szCs w:val="28"/>
        </w:rPr>
        <w:t>е</w:t>
      </w:r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среди юношей 15-16 лет.</w:t>
      </w:r>
    </w:p>
    <w:p w:rsidR="00643319" w:rsidRPr="00914E66" w:rsidRDefault="00643319" w:rsidP="00643319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3319">
        <w:rPr>
          <w:rFonts w:ascii="Times New Roman" w:eastAsia="Calibri" w:hAnsi="Times New Roman" w:cs="Times New Roman"/>
          <w:sz w:val="28"/>
          <w:szCs w:val="28"/>
        </w:rPr>
        <w:t>В с</w:t>
      </w:r>
      <w:r w:rsidRPr="00914E66">
        <w:rPr>
          <w:rFonts w:ascii="Times New Roman" w:eastAsia="Calibri" w:hAnsi="Times New Roman" w:cs="Times New Roman"/>
          <w:sz w:val="28"/>
          <w:szCs w:val="28"/>
        </w:rPr>
        <w:t>портивн</w:t>
      </w:r>
      <w:r w:rsidRPr="00643319">
        <w:rPr>
          <w:rFonts w:ascii="Times New Roman" w:eastAsia="Calibri" w:hAnsi="Times New Roman" w:cs="Times New Roman"/>
          <w:sz w:val="28"/>
          <w:szCs w:val="28"/>
        </w:rPr>
        <w:t xml:space="preserve">ой борьбе это пять первых и четыре вторых и два третьих места в </w:t>
      </w:r>
      <w:r w:rsidRPr="00914E66">
        <w:rPr>
          <w:rFonts w:ascii="Times New Roman" w:eastAsia="Calibri" w:hAnsi="Times New Roman" w:cs="Times New Roman"/>
          <w:sz w:val="28"/>
          <w:szCs w:val="28"/>
        </w:rPr>
        <w:t>Первенств</w:t>
      </w:r>
      <w:r w:rsidRPr="00643319">
        <w:rPr>
          <w:rFonts w:ascii="Times New Roman" w:eastAsia="Calibri" w:hAnsi="Times New Roman" w:cs="Times New Roman"/>
          <w:sz w:val="28"/>
          <w:szCs w:val="28"/>
        </w:rPr>
        <w:t>е</w:t>
      </w:r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по греко-римской борьбе, среди юн</w:t>
      </w:r>
      <w:r w:rsidRPr="00643319">
        <w:rPr>
          <w:rFonts w:ascii="Times New Roman" w:eastAsia="Calibri" w:hAnsi="Times New Roman" w:cs="Times New Roman"/>
          <w:sz w:val="28"/>
          <w:szCs w:val="28"/>
        </w:rPr>
        <w:t xml:space="preserve">ошей, первое место в </w:t>
      </w:r>
      <w:r w:rsidRPr="00914E66">
        <w:rPr>
          <w:rFonts w:ascii="Times New Roman" w:eastAsia="Calibri" w:hAnsi="Times New Roman" w:cs="Times New Roman"/>
          <w:sz w:val="28"/>
          <w:szCs w:val="28"/>
        </w:rPr>
        <w:t>Первенств</w:t>
      </w:r>
      <w:r w:rsidRPr="00643319">
        <w:rPr>
          <w:rFonts w:ascii="Times New Roman" w:eastAsia="Calibri" w:hAnsi="Times New Roman" w:cs="Times New Roman"/>
          <w:sz w:val="28"/>
          <w:szCs w:val="28"/>
        </w:rPr>
        <w:t>е</w:t>
      </w:r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 СКФО по греко-римской борьбе среди юношей до 16 лет</w:t>
      </w:r>
      <w:r w:rsidRPr="00643319">
        <w:rPr>
          <w:rFonts w:ascii="Times New Roman" w:eastAsia="Calibri" w:hAnsi="Times New Roman" w:cs="Times New Roman"/>
          <w:sz w:val="28"/>
          <w:szCs w:val="28"/>
        </w:rPr>
        <w:t xml:space="preserve">, первое место в </w:t>
      </w:r>
      <w:r w:rsidRPr="00914E66">
        <w:rPr>
          <w:rFonts w:ascii="Times New Roman" w:eastAsia="Calibri" w:hAnsi="Times New Roman" w:cs="Times New Roman"/>
          <w:sz w:val="28"/>
          <w:szCs w:val="28"/>
        </w:rPr>
        <w:t>Первенств</w:t>
      </w:r>
      <w:r w:rsidRPr="00643319">
        <w:rPr>
          <w:rFonts w:ascii="Times New Roman" w:eastAsia="Calibri" w:hAnsi="Times New Roman" w:cs="Times New Roman"/>
          <w:sz w:val="28"/>
          <w:szCs w:val="28"/>
        </w:rPr>
        <w:t>е</w:t>
      </w:r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 России по греко-римской борьбе, среди юношей до 16 лет</w:t>
      </w:r>
      <w:r w:rsidRPr="00643319">
        <w:rPr>
          <w:rFonts w:ascii="Times New Roman" w:eastAsia="Calibri" w:hAnsi="Times New Roman" w:cs="Times New Roman"/>
          <w:sz w:val="28"/>
          <w:szCs w:val="28"/>
        </w:rPr>
        <w:t xml:space="preserve">, 2 место в </w:t>
      </w:r>
      <w:r w:rsidRPr="00914E66">
        <w:rPr>
          <w:rFonts w:ascii="Times New Roman" w:eastAsia="Calibri" w:hAnsi="Times New Roman" w:cs="Times New Roman"/>
          <w:sz w:val="28"/>
          <w:szCs w:val="28"/>
        </w:rPr>
        <w:t>Первенств</w:t>
      </w:r>
      <w:r w:rsidRPr="00643319">
        <w:rPr>
          <w:rFonts w:ascii="Times New Roman" w:eastAsia="Calibri" w:hAnsi="Times New Roman" w:cs="Times New Roman"/>
          <w:sz w:val="28"/>
          <w:szCs w:val="28"/>
        </w:rPr>
        <w:t>е</w:t>
      </w:r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 Европы по </w:t>
      </w:r>
      <w:r w:rsidRPr="00643319">
        <w:rPr>
          <w:rFonts w:ascii="Times New Roman" w:eastAsia="Calibri" w:hAnsi="Times New Roman" w:cs="Times New Roman"/>
          <w:sz w:val="28"/>
          <w:szCs w:val="28"/>
        </w:rPr>
        <w:t xml:space="preserve">греко-римской борьбе в </w:t>
      </w:r>
      <w:r w:rsidRPr="00914E66">
        <w:rPr>
          <w:rFonts w:ascii="Times New Roman" w:eastAsia="Calibri" w:hAnsi="Times New Roman" w:cs="Times New Roman"/>
          <w:sz w:val="28"/>
          <w:szCs w:val="28"/>
        </w:rPr>
        <w:t>Венгри</w:t>
      </w:r>
      <w:r w:rsidRPr="00643319">
        <w:rPr>
          <w:rFonts w:ascii="Times New Roman" w:eastAsia="Calibri" w:hAnsi="Times New Roman" w:cs="Times New Roman"/>
          <w:sz w:val="28"/>
          <w:szCs w:val="28"/>
        </w:rPr>
        <w:t>и</w:t>
      </w:r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proofErr w:type="spellStart"/>
      <w:r w:rsidRPr="00914E66">
        <w:rPr>
          <w:rFonts w:ascii="Times New Roman" w:eastAsia="Calibri" w:hAnsi="Times New Roman" w:cs="Times New Roman"/>
          <w:sz w:val="28"/>
          <w:szCs w:val="28"/>
        </w:rPr>
        <w:t>Капошвар</w:t>
      </w:r>
      <w:proofErr w:type="spellEnd"/>
      <w:proofErr w:type="gramEnd"/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14E66">
        <w:rPr>
          <w:rFonts w:ascii="Times New Roman" w:eastAsia="Calibri" w:hAnsi="Times New Roman" w:cs="Times New Roman"/>
          <w:sz w:val="28"/>
          <w:szCs w:val="28"/>
        </w:rPr>
        <w:t>Амиров</w:t>
      </w:r>
      <w:proofErr w:type="spellEnd"/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 Эмиль.</w:t>
      </w:r>
    </w:p>
    <w:p w:rsidR="00914E66" w:rsidRPr="00914E66" w:rsidRDefault="00914E66" w:rsidP="00914E66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3319">
        <w:rPr>
          <w:rFonts w:ascii="Times New Roman" w:eastAsia="Calibri" w:hAnsi="Times New Roman" w:cs="Times New Roman"/>
          <w:sz w:val="28"/>
          <w:szCs w:val="28"/>
        </w:rPr>
        <w:t>На территории округа прошли турниры по футболу, самые значимые это о</w:t>
      </w:r>
      <w:r w:rsidRPr="00914E66">
        <w:rPr>
          <w:rFonts w:ascii="Times New Roman" w:eastAsia="Calibri" w:hAnsi="Times New Roman" w:cs="Times New Roman"/>
          <w:sz w:val="28"/>
          <w:szCs w:val="28"/>
        </w:rPr>
        <w:t xml:space="preserve">ткрытый турнир, посвященный памяти воинов-интернационалистов, Межрегиональный турнир Курского МО среди детских команд, под девизом «Мир детям Северного Кавказа!» </w:t>
      </w:r>
      <w:r w:rsidRPr="00643319">
        <w:rPr>
          <w:rFonts w:ascii="Times New Roman" w:eastAsia="Calibri" w:hAnsi="Times New Roman" w:cs="Times New Roman"/>
          <w:sz w:val="28"/>
          <w:szCs w:val="28"/>
        </w:rPr>
        <w:t>о</w:t>
      </w:r>
      <w:r w:rsidRPr="00914E66">
        <w:rPr>
          <w:rFonts w:ascii="Times New Roman" w:eastAsia="Calibri" w:hAnsi="Times New Roman" w:cs="Times New Roman"/>
          <w:sz w:val="28"/>
          <w:szCs w:val="28"/>
        </w:rPr>
        <w:t>ткрытый турнир, посвященный памяти тренера-преподавателя Даудова Р.Б.</w:t>
      </w:r>
      <w:proofErr w:type="gramEnd"/>
    </w:p>
    <w:p w:rsidR="00914E66" w:rsidRPr="00914E66" w:rsidRDefault="00643319" w:rsidP="00914E66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319">
        <w:rPr>
          <w:rFonts w:ascii="Times New Roman" w:eastAsia="Calibri" w:hAnsi="Times New Roman" w:cs="Times New Roman"/>
          <w:sz w:val="28"/>
          <w:szCs w:val="28"/>
        </w:rPr>
        <w:t xml:space="preserve">По волейболу наши юноши участвовали в </w:t>
      </w:r>
      <w:r w:rsidR="00914E66" w:rsidRPr="00914E66">
        <w:rPr>
          <w:rFonts w:ascii="Times New Roman" w:eastAsia="Calibri" w:hAnsi="Times New Roman" w:cs="Times New Roman"/>
          <w:sz w:val="28"/>
          <w:szCs w:val="28"/>
        </w:rPr>
        <w:t>Первенств</w:t>
      </w:r>
      <w:r w:rsidRPr="00643319">
        <w:rPr>
          <w:rFonts w:ascii="Times New Roman" w:eastAsia="Calibri" w:hAnsi="Times New Roman" w:cs="Times New Roman"/>
          <w:sz w:val="28"/>
          <w:szCs w:val="28"/>
        </w:rPr>
        <w:t>е</w:t>
      </w:r>
      <w:r w:rsidR="00914E66" w:rsidRPr="00914E66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 w:rsidRPr="00643319">
        <w:rPr>
          <w:rFonts w:ascii="Times New Roman" w:eastAsia="Calibri" w:hAnsi="Times New Roman" w:cs="Times New Roman"/>
          <w:sz w:val="28"/>
          <w:szCs w:val="28"/>
        </w:rPr>
        <w:t>и заняли второе место, а так же в П</w:t>
      </w:r>
      <w:r w:rsidR="00914E66" w:rsidRPr="00914E66">
        <w:rPr>
          <w:rFonts w:ascii="Times New Roman" w:eastAsia="Calibri" w:hAnsi="Times New Roman" w:cs="Times New Roman"/>
          <w:sz w:val="28"/>
          <w:szCs w:val="28"/>
        </w:rPr>
        <w:t>ервенств</w:t>
      </w:r>
      <w:r w:rsidRPr="00643319">
        <w:rPr>
          <w:rFonts w:ascii="Times New Roman" w:eastAsia="Calibri" w:hAnsi="Times New Roman" w:cs="Times New Roman"/>
          <w:sz w:val="28"/>
          <w:szCs w:val="28"/>
        </w:rPr>
        <w:t>е</w:t>
      </w:r>
      <w:r w:rsidR="00914E66" w:rsidRPr="00914E66">
        <w:rPr>
          <w:rFonts w:ascii="Times New Roman" w:eastAsia="Calibri" w:hAnsi="Times New Roman" w:cs="Times New Roman"/>
          <w:sz w:val="28"/>
          <w:szCs w:val="28"/>
        </w:rPr>
        <w:t xml:space="preserve"> ЮФО и СКФО </w:t>
      </w:r>
      <w:r w:rsidRPr="00643319">
        <w:rPr>
          <w:rFonts w:ascii="Times New Roman" w:eastAsia="Calibri" w:hAnsi="Times New Roman" w:cs="Times New Roman"/>
          <w:sz w:val="28"/>
          <w:szCs w:val="28"/>
        </w:rPr>
        <w:t>и заняли первое место.</w:t>
      </w:r>
    </w:p>
    <w:p w:rsidR="00A14989" w:rsidRPr="00BD68C1" w:rsidRDefault="007954F8" w:rsidP="00B3788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BD68C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Сфера услуг в современном мире занимает с каждым годом более устойчивые позиции в экономике. Развитая сфера услуг говорит о положительной динамике в экономическом секторе. </w:t>
      </w:r>
    </w:p>
    <w:p w:rsidR="00A14989" w:rsidRPr="00A14989" w:rsidRDefault="00A14989" w:rsidP="00A14989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14989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Муниципальное казенное учреждение Курского муниципального округа Ставропольского края «Многофункциональный центр предоставления государственных и муниципальных услуг» 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предоставляе</w:t>
      </w:r>
      <w:r w:rsidR="00BD68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253</w:t>
      </w:r>
      <w:r w:rsidR="00BD68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услуги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из них:</w:t>
      </w:r>
      <w:r w:rsidR="00BD68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едеральные - 58;</w:t>
      </w:r>
      <w:r w:rsidR="00BD68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егиональные - 27;</w:t>
      </w:r>
      <w:r w:rsidR="00BD68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униципальные - 82;</w:t>
      </w:r>
      <w:r w:rsidR="00BD68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рочие </w:t>
      </w:r>
      <w:r w:rsidR="00BD68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86.</w:t>
      </w:r>
      <w:r w:rsidR="00BD68C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Все услуги предоставляются в режиме «одного окна».</w:t>
      </w:r>
    </w:p>
    <w:p w:rsidR="00A14989" w:rsidRPr="00A14989" w:rsidRDefault="00A14989" w:rsidP="00A14989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89">
        <w:rPr>
          <w:rFonts w:ascii="Times New Roman" w:eastAsia="Times New Roman" w:hAnsi="Times New Roman" w:cs="Times New Roman"/>
          <w:sz w:val="28"/>
          <w:szCs w:val="28"/>
          <w:lang w:eastAsia="zh-CN"/>
        </w:rPr>
        <w:t>В МКУ КМО СК МФЦ организовано бесплатное информирование и</w:t>
      </w:r>
      <w:r w:rsidRPr="00A1498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консультирование заявителей о порядке предоставления государственных и муниципальных услуг, ходе рассмотрения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услуг, в многофункциональном центре.</w:t>
      </w:r>
      <w:r w:rsidRPr="00A149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проверки ГКУ СК «МФЦ», соответствие офиса МКУ КМО СК МФЦ </w:t>
      </w:r>
      <w:r w:rsidRPr="00A1498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бренда «Мои документы»: по обязательным параметрам </w:t>
      </w:r>
      <w:r w:rsidR="00BD68C1" w:rsidRPr="00BD68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96,3</w:t>
      </w:r>
      <w:r w:rsidR="00BD68C1" w:rsidRPr="00BD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общим </w:t>
      </w:r>
      <w:r w:rsidR="00BD68C1" w:rsidRPr="00BD68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76,6</w:t>
      </w:r>
      <w:r w:rsidR="00BD68C1" w:rsidRPr="00BD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 среднем по краю 66,82</w:t>
      </w:r>
      <w:r w:rsidR="00BD68C1" w:rsidRPr="00BD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BD68C1" w:rsidRPr="00BD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2023 года в МКУ КМО СК МФЦ предоставлено 40564 услуг.</w:t>
      </w:r>
      <w:proofErr w:type="gramEnd"/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федеральные </w:t>
      </w:r>
      <w:r w:rsidR="00BD68C1" w:rsidRPr="00BD68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29605, региональные </w:t>
      </w:r>
      <w:r w:rsidR="00BD68C1" w:rsidRPr="00BD68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1028, муниципальные </w:t>
      </w:r>
      <w:r w:rsidR="00BD68C1" w:rsidRPr="00BD68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1505. </w:t>
      </w:r>
      <w:proofErr w:type="gramEnd"/>
    </w:p>
    <w:p w:rsidR="004108E0" w:rsidRPr="00EB40EC" w:rsidRDefault="004108E0" w:rsidP="0083795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EB40E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Одним из основных направлений деятельности является обеспечение доступной и качественной медицинской помощи населению на основе развития и укрепления материально-технической базы первичного звена здравоохранения, привлечение медицинских кадров в </w:t>
      </w:r>
      <w:r w:rsidR="00EB40EC" w:rsidRPr="00EB40E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</w:t>
      </w:r>
      <w:r w:rsidRPr="00EB40E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837952" w:rsidRPr="00351A2C" w:rsidRDefault="00351A2C" w:rsidP="0083795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24 июня 2022 года началось строительство</w:t>
      </w:r>
      <w:r w:rsidR="00837952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нового здания поликлиники, работы на их проведение были выделены средства в размере более 0,5 млрд. рублей. Этот масштабный проект реализуется за счет средств региональной программы «Модернизации первичного звена здравоохранения» национального проекта «Здравоохранение». </w:t>
      </w:r>
      <w:r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</w:t>
      </w:r>
      <w:r w:rsidR="00837952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рёхэтажное здание включает кабинет регистратуры, кабинеты врачебного приёма, функциональной диагностики, клинико-диагностическую лабораторию, рентген-кабинет, эндоскопию, дневной стационар. Посещать лечебное учреждение смогут 350 пациентов за смену.</w:t>
      </w:r>
    </w:p>
    <w:p w:rsidR="00351A2C" w:rsidRPr="00351A2C" w:rsidRDefault="00837952" w:rsidP="00837952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Также в рамках данного национального проекта проведены ремонтные работы врачебной амбулатории в </w:t>
      </w:r>
      <w:r w:rsidR="00351A2C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п. Рощино, с. Серноводском и с. </w:t>
      </w:r>
      <w:proofErr w:type="spellStart"/>
      <w:r w:rsidR="00351A2C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Ростовановского</w:t>
      </w:r>
      <w:proofErr w:type="spellEnd"/>
      <w:r w:rsidR="00351A2C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</w:t>
      </w:r>
      <w:proofErr w:type="spellStart"/>
      <w:r w:rsidR="00351A2C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Галюгаевской</w:t>
      </w:r>
      <w:proofErr w:type="spellEnd"/>
      <w:r w:rsidR="00351A2C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участковой больницы на общую сумму 50,9 млн. рублей. </w:t>
      </w:r>
      <w:r w:rsidR="00566DA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</w:t>
      </w:r>
      <w:r w:rsidR="00351A2C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риобретена и смонтирована быстровозводимая модульная конструкция фельдшерско-акушерского пункта в х. </w:t>
      </w:r>
      <w:proofErr w:type="spellStart"/>
      <w:r w:rsidR="00351A2C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Дыдымкин</w:t>
      </w:r>
      <w:proofErr w:type="spellEnd"/>
      <w:r w:rsidR="00351A2C" w:rsidRPr="00351A2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на сумму 5,33 млн. рублей.</w:t>
      </w:r>
    </w:p>
    <w:p w:rsidR="00211446" w:rsidRPr="00FC1D40" w:rsidRDefault="00211446" w:rsidP="00211446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Постоянные встречи с населением, прием граждан в администрации </w:t>
      </w:r>
      <w:r w:rsidR="00050668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округа -</w:t>
      </w: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все это только часть мероприятий, которые проводятся в целях </w:t>
      </w:r>
      <w:proofErr w:type="gramStart"/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обеспечения открытости деятельности органов местного самоуправления</w:t>
      </w:r>
      <w:proofErr w:type="gramEnd"/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Для информирования жителей о работе администрации </w:t>
      </w:r>
      <w:r w:rsidR="00050668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округа</w:t>
      </w: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обеспечения оперативного взаимодействия </w:t>
      </w:r>
      <w:r w:rsidR="00050668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 населением 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имеется </w:t>
      </w: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официальный сайт администрации 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округа</w:t>
      </w: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 сети интернет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телефон доверия администрации</w:t>
      </w: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 Кроме того вся информация о деятельности администрации размещается в социальных сетях.</w:t>
      </w:r>
    </w:p>
    <w:p w:rsidR="00C259D0" w:rsidRPr="00FC1D40" w:rsidRDefault="00211446" w:rsidP="00C259D0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Работа по рассмотрению обращений граждан направлена на оказание всесторонней помощи в защите прав и интересов заявителей. В 202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году в администрацию 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округа</w:t>
      </w: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поступило </w:t>
      </w:r>
      <w:r w:rsidR="00F4612D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56 </w:t>
      </w: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обращени</w:t>
      </w:r>
      <w:r w:rsidR="00F4612D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й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(2022 г. 338)</w:t>
      </w: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из них 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письменно поступило 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260 (2022 г. - </w:t>
      </w:r>
      <w:r w:rsidR="00F4612D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247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на телефон доверия администрации 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36 (2022 г. - 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F4612D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а так же при личном приеме 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60 (2022 г. - </w:t>
      </w:r>
      <w:r w:rsidR="00F4612D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61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По специфике обращений </w:t>
      </w:r>
      <w:r w:rsidR="00F4612D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F4612D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составляет жилищно-коммунальное хозяйство, 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46</w:t>
      </w:r>
      <w:r w:rsidR="00F4612D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-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социальная сфера,</w:t>
      </w:r>
      <w:r w:rsidR="007E3521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FC1D4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9</w:t>
      </w:r>
      <w:r w:rsidR="00C259D0"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% - земельные и имущественные отношения.</w:t>
      </w:r>
    </w:p>
    <w:p w:rsidR="00C259D0" w:rsidRPr="00FC1D40" w:rsidRDefault="00C259D0" w:rsidP="00211446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FC1D4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Все обращения были рассмотрены в срок и предоставлены соответствующие ответы.</w:t>
      </w:r>
    </w:p>
    <w:p w:rsidR="00EB40EC" w:rsidRDefault="00EB40EC" w:rsidP="00EB40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выполнение указов Президента Российской Федерации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задач, поставленных Губернатором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Наша главная задача на сегодня </w:t>
      </w:r>
      <w:proofErr w:type="gramStart"/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решать проблемы населения и его жизнеобеспечения, сосредотачивая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усилия на выполнении важнейшей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повышении качества жизни людей</w:t>
      </w:r>
      <w:r w:rsidR="009F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9F05E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</w:t>
      </w:r>
      <w:r w:rsidR="009F0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</w:t>
      </w:r>
      <w:r w:rsidR="009F0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</w:t>
      </w:r>
      <w:r w:rsidR="009F0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9F05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округа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B40EC" w:rsidRPr="00C24D0F" w:rsidRDefault="00EB40EC" w:rsidP="00D901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19B" w:rsidRPr="00EB40EC" w:rsidRDefault="00D9019B" w:rsidP="00D901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всем здоровья, благополучия и плодотворной работы в 202</w:t>
      </w:r>
      <w:r w:rsidR="00EB40EC"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году!</w:t>
      </w:r>
    </w:p>
    <w:p w:rsidR="00D9019B" w:rsidRPr="00B33E71" w:rsidRDefault="00D9019B" w:rsidP="00D901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019B" w:rsidRPr="009F05E7" w:rsidRDefault="00D9019B" w:rsidP="009F05E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D0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внимание.</w:t>
      </w:r>
    </w:p>
    <w:sectPr w:rsidR="00D9019B" w:rsidRPr="009F05E7" w:rsidSect="005D03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B67"/>
    <w:multiLevelType w:val="multilevel"/>
    <w:tmpl w:val="61BE1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8D1A03"/>
    <w:multiLevelType w:val="hybridMultilevel"/>
    <w:tmpl w:val="274CDD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13A03"/>
    <w:multiLevelType w:val="multilevel"/>
    <w:tmpl w:val="A38CAF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AE93AAB"/>
    <w:multiLevelType w:val="hybridMultilevel"/>
    <w:tmpl w:val="BA6E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E4"/>
    <w:rsid w:val="0000473E"/>
    <w:rsid w:val="00013185"/>
    <w:rsid w:val="0004004F"/>
    <w:rsid w:val="00043BF1"/>
    <w:rsid w:val="00044E7C"/>
    <w:rsid w:val="0004675D"/>
    <w:rsid w:val="00050668"/>
    <w:rsid w:val="0005749B"/>
    <w:rsid w:val="000618D0"/>
    <w:rsid w:val="00070C9F"/>
    <w:rsid w:val="00084A92"/>
    <w:rsid w:val="000A22D3"/>
    <w:rsid w:val="000C0D19"/>
    <w:rsid w:val="000D7B11"/>
    <w:rsid w:val="000D7E9B"/>
    <w:rsid w:val="000E1927"/>
    <w:rsid w:val="000E29AD"/>
    <w:rsid w:val="00120C42"/>
    <w:rsid w:val="001261A0"/>
    <w:rsid w:val="00131909"/>
    <w:rsid w:val="00145046"/>
    <w:rsid w:val="00150851"/>
    <w:rsid w:val="00150BDE"/>
    <w:rsid w:val="00165B4D"/>
    <w:rsid w:val="0016761B"/>
    <w:rsid w:val="00167B2C"/>
    <w:rsid w:val="00172700"/>
    <w:rsid w:val="001814E7"/>
    <w:rsid w:val="001966A1"/>
    <w:rsid w:val="00196A17"/>
    <w:rsid w:val="001B1354"/>
    <w:rsid w:val="001D65B6"/>
    <w:rsid w:val="001E2ADB"/>
    <w:rsid w:val="001F346C"/>
    <w:rsid w:val="00202E63"/>
    <w:rsid w:val="00210636"/>
    <w:rsid w:val="00211446"/>
    <w:rsid w:val="002166C9"/>
    <w:rsid w:val="00216D0D"/>
    <w:rsid w:val="00217E7B"/>
    <w:rsid w:val="00233018"/>
    <w:rsid w:val="0023624F"/>
    <w:rsid w:val="00241117"/>
    <w:rsid w:val="002418C0"/>
    <w:rsid w:val="00251E75"/>
    <w:rsid w:val="002732B2"/>
    <w:rsid w:val="00277701"/>
    <w:rsid w:val="00286CC5"/>
    <w:rsid w:val="0029228D"/>
    <w:rsid w:val="00293EA3"/>
    <w:rsid w:val="002963B0"/>
    <w:rsid w:val="002967AD"/>
    <w:rsid w:val="002A26B2"/>
    <w:rsid w:val="002A306A"/>
    <w:rsid w:val="002B6791"/>
    <w:rsid w:val="002C473D"/>
    <w:rsid w:val="002F40F1"/>
    <w:rsid w:val="002F78E5"/>
    <w:rsid w:val="00302637"/>
    <w:rsid w:val="00316216"/>
    <w:rsid w:val="00330A00"/>
    <w:rsid w:val="00335F86"/>
    <w:rsid w:val="00351A2C"/>
    <w:rsid w:val="00352F10"/>
    <w:rsid w:val="00377A6C"/>
    <w:rsid w:val="003833F2"/>
    <w:rsid w:val="00391708"/>
    <w:rsid w:val="003A047D"/>
    <w:rsid w:val="003B75B6"/>
    <w:rsid w:val="003C6BBB"/>
    <w:rsid w:val="003D13CC"/>
    <w:rsid w:val="003D5D7F"/>
    <w:rsid w:val="003E50DB"/>
    <w:rsid w:val="00402B9C"/>
    <w:rsid w:val="004104F8"/>
    <w:rsid w:val="004108E0"/>
    <w:rsid w:val="00423B8F"/>
    <w:rsid w:val="00424499"/>
    <w:rsid w:val="00427FE0"/>
    <w:rsid w:val="00440BC2"/>
    <w:rsid w:val="00446D15"/>
    <w:rsid w:val="004676B7"/>
    <w:rsid w:val="00470917"/>
    <w:rsid w:val="004916F5"/>
    <w:rsid w:val="004939CF"/>
    <w:rsid w:val="004A0DBD"/>
    <w:rsid w:val="004A4500"/>
    <w:rsid w:val="004D75CB"/>
    <w:rsid w:val="004E3E0E"/>
    <w:rsid w:val="004E5A36"/>
    <w:rsid w:val="004F2023"/>
    <w:rsid w:val="004F232E"/>
    <w:rsid w:val="00503D6F"/>
    <w:rsid w:val="00510A13"/>
    <w:rsid w:val="00510A69"/>
    <w:rsid w:val="0052377E"/>
    <w:rsid w:val="00531461"/>
    <w:rsid w:val="00534D76"/>
    <w:rsid w:val="00542A3D"/>
    <w:rsid w:val="00543E08"/>
    <w:rsid w:val="005510B3"/>
    <w:rsid w:val="00552E60"/>
    <w:rsid w:val="005536FF"/>
    <w:rsid w:val="00557D0D"/>
    <w:rsid w:val="00566DAD"/>
    <w:rsid w:val="005721A4"/>
    <w:rsid w:val="00577F6B"/>
    <w:rsid w:val="00591341"/>
    <w:rsid w:val="00594D5E"/>
    <w:rsid w:val="005958DC"/>
    <w:rsid w:val="005A142B"/>
    <w:rsid w:val="005B3B01"/>
    <w:rsid w:val="005B3FF3"/>
    <w:rsid w:val="005C09B3"/>
    <w:rsid w:val="005D03D8"/>
    <w:rsid w:val="005E1F28"/>
    <w:rsid w:val="005F26A5"/>
    <w:rsid w:val="00600825"/>
    <w:rsid w:val="00611646"/>
    <w:rsid w:val="00622C81"/>
    <w:rsid w:val="006376CA"/>
    <w:rsid w:val="0064154D"/>
    <w:rsid w:val="00643319"/>
    <w:rsid w:val="00653671"/>
    <w:rsid w:val="006657D4"/>
    <w:rsid w:val="00675200"/>
    <w:rsid w:val="00675519"/>
    <w:rsid w:val="006A04AA"/>
    <w:rsid w:val="006A3379"/>
    <w:rsid w:val="006B0FFF"/>
    <w:rsid w:val="006B6271"/>
    <w:rsid w:val="006B7B24"/>
    <w:rsid w:val="006D106D"/>
    <w:rsid w:val="006E379F"/>
    <w:rsid w:val="006E60F1"/>
    <w:rsid w:val="006F446E"/>
    <w:rsid w:val="006F7B36"/>
    <w:rsid w:val="0070360D"/>
    <w:rsid w:val="00705826"/>
    <w:rsid w:val="00713323"/>
    <w:rsid w:val="00717F80"/>
    <w:rsid w:val="00726B93"/>
    <w:rsid w:val="0073183D"/>
    <w:rsid w:val="0075419C"/>
    <w:rsid w:val="0075779B"/>
    <w:rsid w:val="00761A70"/>
    <w:rsid w:val="0076206B"/>
    <w:rsid w:val="00766A69"/>
    <w:rsid w:val="00767CEF"/>
    <w:rsid w:val="007743FB"/>
    <w:rsid w:val="00783CEA"/>
    <w:rsid w:val="00790153"/>
    <w:rsid w:val="007954F8"/>
    <w:rsid w:val="00796DC6"/>
    <w:rsid w:val="007A6ED1"/>
    <w:rsid w:val="007B4DD5"/>
    <w:rsid w:val="007C1018"/>
    <w:rsid w:val="007C7EB8"/>
    <w:rsid w:val="007E0FF3"/>
    <w:rsid w:val="007E3521"/>
    <w:rsid w:val="007F57AF"/>
    <w:rsid w:val="00806556"/>
    <w:rsid w:val="00806861"/>
    <w:rsid w:val="00811513"/>
    <w:rsid w:val="008259CC"/>
    <w:rsid w:val="00827A1B"/>
    <w:rsid w:val="0083032D"/>
    <w:rsid w:val="00837952"/>
    <w:rsid w:val="00840334"/>
    <w:rsid w:val="00840F5D"/>
    <w:rsid w:val="00846662"/>
    <w:rsid w:val="008504DB"/>
    <w:rsid w:val="00863537"/>
    <w:rsid w:val="00865EA4"/>
    <w:rsid w:val="00881733"/>
    <w:rsid w:val="0088224D"/>
    <w:rsid w:val="00883495"/>
    <w:rsid w:val="008B1DC9"/>
    <w:rsid w:val="008B6057"/>
    <w:rsid w:val="008B788D"/>
    <w:rsid w:val="008C4AC7"/>
    <w:rsid w:val="008C4FF1"/>
    <w:rsid w:val="009003F0"/>
    <w:rsid w:val="009118A6"/>
    <w:rsid w:val="00912DE8"/>
    <w:rsid w:val="00914E66"/>
    <w:rsid w:val="009167CF"/>
    <w:rsid w:val="00916C16"/>
    <w:rsid w:val="00923758"/>
    <w:rsid w:val="00933F54"/>
    <w:rsid w:val="00942ED2"/>
    <w:rsid w:val="009454BD"/>
    <w:rsid w:val="0096021E"/>
    <w:rsid w:val="00965E27"/>
    <w:rsid w:val="00976A76"/>
    <w:rsid w:val="009879A7"/>
    <w:rsid w:val="009906D2"/>
    <w:rsid w:val="0099329F"/>
    <w:rsid w:val="00995E64"/>
    <w:rsid w:val="009B1BDB"/>
    <w:rsid w:val="009C37F8"/>
    <w:rsid w:val="009D2887"/>
    <w:rsid w:val="009F05E7"/>
    <w:rsid w:val="009F29CB"/>
    <w:rsid w:val="009F6601"/>
    <w:rsid w:val="00A10758"/>
    <w:rsid w:val="00A14989"/>
    <w:rsid w:val="00A26FF6"/>
    <w:rsid w:val="00A36347"/>
    <w:rsid w:val="00A7280E"/>
    <w:rsid w:val="00AA1F3F"/>
    <w:rsid w:val="00AB69E4"/>
    <w:rsid w:val="00AC4EA6"/>
    <w:rsid w:val="00AD79CC"/>
    <w:rsid w:val="00AF05F4"/>
    <w:rsid w:val="00B013BD"/>
    <w:rsid w:val="00B106A3"/>
    <w:rsid w:val="00B11284"/>
    <w:rsid w:val="00B13272"/>
    <w:rsid w:val="00B20C5A"/>
    <w:rsid w:val="00B275EE"/>
    <w:rsid w:val="00B31D26"/>
    <w:rsid w:val="00B33E71"/>
    <w:rsid w:val="00B34BE9"/>
    <w:rsid w:val="00B37719"/>
    <w:rsid w:val="00B37882"/>
    <w:rsid w:val="00B4040F"/>
    <w:rsid w:val="00B47F9A"/>
    <w:rsid w:val="00B60451"/>
    <w:rsid w:val="00B8417F"/>
    <w:rsid w:val="00B87B73"/>
    <w:rsid w:val="00B9048B"/>
    <w:rsid w:val="00BA2E07"/>
    <w:rsid w:val="00BB77EC"/>
    <w:rsid w:val="00BC04C0"/>
    <w:rsid w:val="00BC0814"/>
    <w:rsid w:val="00BC2220"/>
    <w:rsid w:val="00BD21A7"/>
    <w:rsid w:val="00BD68C1"/>
    <w:rsid w:val="00BE6964"/>
    <w:rsid w:val="00BF130F"/>
    <w:rsid w:val="00BF7A8D"/>
    <w:rsid w:val="00C013F9"/>
    <w:rsid w:val="00C031FA"/>
    <w:rsid w:val="00C06B7F"/>
    <w:rsid w:val="00C11159"/>
    <w:rsid w:val="00C16547"/>
    <w:rsid w:val="00C20546"/>
    <w:rsid w:val="00C213AF"/>
    <w:rsid w:val="00C2459F"/>
    <w:rsid w:val="00C24624"/>
    <w:rsid w:val="00C24D0F"/>
    <w:rsid w:val="00C259D0"/>
    <w:rsid w:val="00C30083"/>
    <w:rsid w:val="00C4364D"/>
    <w:rsid w:val="00C71FA1"/>
    <w:rsid w:val="00C72777"/>
    <w:rsid w:val="00C755CD"/>
    <w:rsid w:val="00CA0E50"/>
    <w:rsid w:val="00CB6269"/>
    <w:rsid w:val="00CC6F02"/>
    <w:rsid w:val="00CD364D"/>
    <w:rsid w:val="00CE2D33"/>
    <w:rsid w:val="00CE5964"/>
    <w:rsid w:val="00D0131E"/>
    <w:rsid w:val="00D039F2"/>
    <w:rsid w:val="00D06B90"/>
    <w:rsid w:val="00D06BEF"/>
    <w:rsid w:val="00D30808"/>
    <w:rsid w:val="00D35A06"/>
    <w:rsid w:val="00D36139"/>
    <w:rsid w:val="00D43E05"/>
    <w:rsid w:val="00D45DD7"/>
    <w:rsid w:val="00D6187A"/>
    <w:rsid w:val="00D77207"/>
    <w:rsid w:val="00D82736"/>
    <w:rsid w:val="00D9019B"/>
    <w:rsid w:val="00DA39AE"/>
    <w:rsid w:val="00DA3E6E"/>
    <w:rsid w:val="00DB0004"/>
    <w:rsid w:val="00DB4BD3"/>
    <w:rsid w:val="00DD1E0F"/>
    <w:rsid w:val="00DF7590"/>
    <w:rsid w:val="00E22316"/>
    <w:rsid w:val="00E24CC9"/>
    <w:rsid w:val="00E6543B"/>
    <w:rsid w:val="00E81C67"/>
    <w:rsid w:val="00EA41F3"/>
    <w:rsid w:val="00EB21F8"/>
    <w:rsid w:val="00EB40EC"/>
    <w:rsid w:val="00EC46FF"/>
    <w:rsid w:val="00EC6DE1"/>
    <w:rsid w:val="00ED61DC"/>
    <w:rsid w:val="00ED71F6"/>
    <w:rsid w:val="00EF05B8"/>
    <w:rsid w:val="00EF5985"/>
    <w:rsid w:val="00F0162A"/>
    <w:rsid w:val="00F30F40"/>
    <w:rsid w:val="00F4612D"/>
    <w:rsid w:val="00F461C5"/>
    <w:rsid w:val="00F469D1"/>
    <w:rsid w:val="00F504C0"/>
    <w:rsid w:val="00F53EC4"/>
    <w:rsid w:val="00F557C4"/>
    <w:rsid w:val="00F61EB2"/>
    <w:rsid w:val="00F65B15"/>
    <w:rsid w:val="00F73CA4"/>
    <w:rsid w:val="00F90F38"/>
    <w:rsid w:val="00FA4511"/>
    <w:rsid w:val="00FC1D40"/>
    <w:rsid w:val="00FC3491"/>
    <w:rsid w:val="00FC6D85"/>
    <w:rsid w:val="00FD4662"/>
    <w:rsid w:val="00FF1FCA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69E4"/>
    <w:pPr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69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112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1284"/>
  </w:style>
  <w:style w:type="paragraph" w:styleId="a9">
    <w:name w:val="Normal (Web)"/>
    <w:basedOn w:val="a"/>
    <w:uiPriority w:val="99"/>
    <w:rsid w:val="00C031FA"/>
    <w:pPr>
      <w:shd w:val="clear" w:color="auto" w:fill="FFFFFF"/>
      <w:spacing w:before="100" w:beforeAutospacing="1" w:after="100" w:afterAutospacing="1"/>
      <w:ind w:left="5"/>
      <w:jc w:val="both"/>
    </w:pPr>
    <w:rPr>
      <w:rFonts w:ascii="Times New Roman" w:eastAsia="Times New Roman" w:hAnsi="Times New Roman" w:cs="Times New Roman"/>
      <w:spacing w:val="-1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766A69"/>
    <w:pPr>
      <w:widowControl w:val="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2-31">
    <w:name w:val="Средний список 2 - Акцент 31"/>
    <w:basedOn w:val="a1"/>
    <w:next w:val="2-3"/>
    <w:uiPriority w:val="66"/>
    <w:rsid w:val="00B4040F"/>
    <w:pPr>
      <w:ind w:firstLine="0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B404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21">
    <w:name w:val="Основной текст (2)1"/>
    <w:basedOn w:val="a"/>
    <w:rsid w:val="00E6543B"/>
    <w:pPr>
      <w:widowControl w:val="0"/>
      <w:shd w:val="clear" w:color="auto" w:fill="FFFFFF"/>
      <w:spacing w:before="900" w:after="60" w:line="240" w:lineRule="atLeast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F446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c">
    <w:name w:val="Hyperlink"/>
    <w:basedOn w:val="a0"/>
    <w:uiPriority w:val="99"/>
    <w:unhideWhenUsed/>
    <w:rsid w:val="006F44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69E4"/>
    <w:pPr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69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112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1284"/>
  </w:style>
  <w:style w:type="paragraph" w:styleId="a9">
    <w:name w:val="Normal (Web)"/>
    <w:basedOn w:val="a"/>
    <w:uiPriority w:val="99"/>
    <w:rsid w:val="00C031FA"/>
    <w:pPr>
      <w:shd w:val="clear" w:color="auto" w:fill="FFFFFF"/>
      <w:spacing w:before="100" w:beforeAutospacing="1" w:after="100" w:afterAutospacing="1"/>
      <w:ind w:left="5"/>
      <w:jc w:val="both"/>
    </w:pPr>
    <w:rPr>
      <w:rFonts w:ascii="Times New Roman" w:eastAsia="Times New Roman" w:hAnsi="Times New Roman" w:cs="Times New Roman"/>
      <w:spacing w:val="-1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766A69"/>
    <w:pPr>
      <w:widowControl w:val="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2-31">
    <w:name w:val="Средний список 2 - Акцент 31"/>
    <w:basedOn w:val="a1"/>
    <w:next w:val="2-3"/>
    <w:uiPriority w:val="66"/>
    <w:rsid w:val="00B4040F"/>
    <w:pPr>
      <w:ind w:firstLine="0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B404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21">
    <w:name w:val="Основной текст (2)1"/>
    <w:basedOn w:val="a"/>
    <w:rsid w:val="00E6543B"/>
    <w:pPr>
      <w:widowControl w:val="0"/>
      <w:shd w:val="clear" w:color="auto" w:fill="FFFFFF"/>
      <w:spacing w:before="900" w:after="60" w:line="240" w:lineRule="atLeast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F446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c">
    <w:name w:val="Hyperlink"/>
    <w:basedOn w:val="a0"/>
    <w:uiPriority w:val="99"/>
    <w:unhideWhenUsed/>
    <w:rsid w:val="006F4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rskiy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14</Pages>
  <Words>5078</Words>
  <Characters>28948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2024-03-11T12:49:00Z</cp:lastPrinted>
  <dcterms:created xsi:type="dcterms:W3CDTF">2024-03-05T09:50:00Z</dcterms:created>
  <dcterms:modified xsi:type="dcterms:W3CDTF">2024-03-28T06:20:00Z</dcterms:modified>
</cp:coreProperties>
</file>