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4" w:rsidRDefault="00CB44CE" w:rsidP="00CB4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B44CE">
        <w:rPr>
          <w:rFonts w:ascii="Times New Roman" w:hAnsi="Times New Roman" w:cs="Times New Roman"/>
          <w:b/>
          <w:sz w:val="28"/>
          <w:szCs w:val="28"/>
        </w:rPr>
        <w:t>счерпывающий перечень сведений, которые могут запрашиваться контрольным (надзорным) органом у контролируемого лица</w:t>
      </w:r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физического лица, его уполном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представителя, руководителя, иного должностного лица или упо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номоченного представителя юридического лица, индивидуального пре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принимателя, его уполномоченно</w:t>
      </w:r>
      <w:bookmarkStart w:id="0" w:name="_GoBack"/>
      <w:bookmarkEnd w:id="0"/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представителя и документы, подтве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ждающие полномочия.</w:t>
      </w:r>
      <w:proofErr w:type="gramEnd"/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(устанавливающие) права на земельный уч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сток, на котором расположено здание (помещение в них), строение и с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оружение, подлежащее муниципальному контролю, если право на такой земельный участок не зарегистрировано в Едином государственном р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естре н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движимости.</w:t>
      </w:r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устанавливающие права владения на здание, помещение, по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лежащие мун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ципальному контролю.</w:t>
      </w:r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сбору, вывозу, утилизации и размещению отходов, образ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в процессе хозя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деятельности.</w:t>
      </w:r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жениями.</w:t>
      </w:r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назначении ответственных лиц по вопросам благоустройства и санитарного содерж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395B20" w:rsidRPr="00395B20" w:rsidRDefault="00395B20" w:rsidP="00395B20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разрешающие проведение земляных работ, снос зеленых насаждений.</w:t>
      </w:r>
    </w:p>
    <w:p w:rsidR="00395B20" w:rsidRPr="00CB44CE" w:rsidRDefault="00395B20" w:rsidP="00CB4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5B20" w:rsidRPr="00CB44CE" w:rsidSect="00CB44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935"/>
    <w:multiLevelType w:val="multilevel"/>
    <w:tmpl w:val="9CE4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66F4A"/>
    <w:multiLevelType w:val="multilevel"/>
    <w:tmpl w:val="50D6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13"/>
    <w:rsid w:val="00395B20"/>
    <w:rsid w:val="005A4B13"/>
    <w:rsid w:val="00C90484"/>
    <w:rsid w:val="00C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5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5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3</cp:revision>
  <dcterms:created xsi:type="dcterms:W3CDTF">2022-09-06T12:12:00Z</dcterms:created>
  <dcterms:modified xsi:type="dcterms:W3CDTF">2022-09-06T13:32:00Z</dcterms:modified>
</cp:coreProperties>
</file>