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664" w:firstLine="708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Приложение №1</w:t>
      </w:r>
    </w:p>
    <w:p>
      <w:pPr>
        <w:pStyle w:val="Normal"/>
        <w:spacing w:lineRule="auto" w:line="240" w:before="0" w:after="0"/>
        <w:ind w:left="5664" w:firstLine="708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к публичной оферте </w:t>
      </w:r>
    </w:p>
    <w:p>
      <w:pPr>
        <w:pStyle w:val="Normal"/>
        <w:spacing w:lineRule="auto" w:line="240" w:before="0" w:after="0"/>
        <w:ind w:left="6372" w:hanging="0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от «___» ________ 2021 г. </w:t>
      </w:r>
    </w:p>
    <w:p>
      <w:pPr>
        <w:pStyle w:val="Normal"/>
        <w:spacing w:lineRule="auto" w:line="240" w:before="0" w:after="0"/>
        <w:ind w:left="6372" w:hanging="0"/>
        <w:rPr>
          <w:rFonts w:ascii="Times New Roman" w:hAnsi="Times New Roman" w:eastAsia="Times New Roman" w:cs="Times New Roman"/>
          <w:b/>
          <w:b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b/>
          <w:sz w:val="23"/>
          <w:szCs w:val="23"/>
          <w:lang w:eastAsia="ru-RU"/>
        </w:rPr>
      </w:r>
    </w:p>
    <w:p>
      <w:pPr>
        <w:pStyle w:val="Normal"/>
        <w:spacing w:lineRule="auto" w:line="240" w:before="0" w:after="0"/>
        <w:ind w:left="6372" w:hanging="0"/>
        <w:rPr>
          <w:rFonts w:ascii="Times New Roman" w:hAnsi="Times New Roman" w:eastAsia="Times New Roman" w:cs="Times New Roman"/>
          <w:b/>
          <w:b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b/>
          <w:sz w:val="23"/>
          <w:szCs w:val="23"/>
          <w:lang w:eastAsia="ru-RU"/>
        </w:rPr>
        <w:t>ФОРМА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b/>
          <w:b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b/>
          <w:sz w:val="23"/>
          <w:szCs w:val="23"/>
          <w:lang w:eastAsia="ru-RU"/>
        </w:rPr>
        <w:t>Ответ на публичную оферту</w:t>
      </w:r>
    </w:p>
    <w:p>
      <w:pPr>
        <w:pStyle w:val="Normal"/>
        <w:spacing w:lineRule="exact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на заключение агентского договора</w:t>
      </w: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 xml:space="preserve"> по осуществлению действий, направленных на заключение 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договора </w:t>
      </w:r>
      <w:r>
        <w:rPr>
          <w:rFonts w:cs="Times New Roman" w:ascii="Times New Roman" w:hAnsi="Times New Roman"/>
          <w:sz w:val="23"/>
          <w:szCs w:val="23"/>
        </w:rPr>
        <w:t xml:space="preserve">о техническом обслуживании и ремонте внутридомового и (или) внутриквартирного газового оборудования </w:t>
      </w: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>с физическими лицами на базе 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  »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>(далее соответственно – публичная оферта, МКУ КМО СК МФЦ)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>___________________________________________________________________________________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(наименование организации)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numPr>
          <w:ilvl w:val="0"/>
          <w:numId w:val="1"/>
        </w:numPr>
        <w:spacing w:lineRule="exact" w:line="240" w:before="0" w:after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Сведения об организации (Акцептанте):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а) Полное наименование организации (на основании учредительных документов)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б) Сокращенное наименование организации (на основании учредительных документов)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___________________________________________________________________________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в) Место нахождения: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г) Фактический адрес: 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д) Контактные телефоны: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___________________________________________________________________________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е) Контактные лица: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___________________________________________________________________________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ж) Адрес электронной почты (при наличии):</w:t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___________________________________________________________________________</w:t>
      </w:r>
    </w:p>
    <w:p>
      <w:pPr>
        <w:pStyle w:val="Normal"/>
        <w:spacing w:lineRule="auto" w:line="240" w:beforeAutospacing="1" w:afterAutospacing="1"/>
        <w:ind w:left="720" w:hanging="0"/>
        <w:contextualSpacing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2. Изучив публичную оферту, ___________________________________________________________________________________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___________________________________________________________________________________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(наименование организации)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в лице 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__________________________________________________________________________________,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(должность руководителя, Ф.И.О.)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действующего на основании 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(наименование документа, подтверждающего полномочия лица на подписание настоящего ответа на публичную оферту)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настоящим ответом подтверждает полное и безоговорочное согласие с условиями публичной оферты, опубликованной на официальном сайте администрации Курского муниципального округа Ставропольского края в информационно-телекоммуникационной сети «Интернет» </w:t>
      </w:r>
      <w:r>
        <w:rPr>
          <w:rFonts w:eastAsia="Times New Roman" w:cs="Times New Roman" w:ascii="Times New Roman" w:hAnsi="Times New Roman"/>
          <w:sz w:val="23"/>
          <w:szCs w:val="23"/>
          <w:lang w:val="en-US" w:eastAsia="ru-RU"/>
        </w:rPr>
        <w:t>www.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к</w:t>
      </w:r>
      <w:r>
        <w:rPr>
          <w:rFonts w:eastAsia="Times New Roman" w:cs="Times New Roman" w:ascii="Times New Roman" w:hAnsi="Times New Roman"/>
          <w:color w:val="00000A"/>
          <w:sz w:val="23"/>
          <w:szCs w:val="23"/>
          <w:u w:val="none"/>
          <w:lang w:val="en-US" w:eastAsia="ru-RU"/>
        </w:rPr>
        <w:t>урский-район.рф</w:t>
      </w:r>
      <w:r>
        <w:rPr>
          <w:rFonts w:eastAsia="Times New Roman" w:cs="Times New Roman" w:ascii="Times New Roman" w:hAnsi="Times New Roman"/>
          <w:color w:val="000000"/>
          <w:sz w:val="23"/>
          <w:szCs w:val="23"/>
          <w:u w:val="none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и готовность к заключению агентского договора в предложенной МКУ КМО СК МФЦ</w:t>
      </w: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редакции с учетом следующих условий: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 xml:space="preserve">МКУ КМО СК МФЦ 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за вознаграждение по поручению </w:t>
      </w:r>
      <w:r>
        <w:rPr>
          <w:rFonts w:cs="Times New Roman" w:ascii="Times New Roman" w:hAnsi="Times New Roman"/>
          <w:sz w:val="23"/>
          <w:szCs w:val="23"/>
        </w:rPr>
        <w:t>Принципала от своего имени , но за счет Принципала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, осуществляет действия, определенные предметом агентского договора</w:t>
      </w:r>
      <w:r>
        <w:rPr>
          <w:rFonts w:cs="Times New Roman" w:ascii="Times New Roman" w:hAnsi="Times New Roman"/>
          <w:sz w:val="23"/>
          <w:szCs w:val="23"/>
        </w:rPr>
        <w:t xml:space="preserve">  с целью осуществления</w:t>
      </w: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 xml:space="preserve"> действий, направленных на заключение 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договора </w:t>
      </w:r>
      <w:r>
        <w:rPr>
          <w:rFonts w:cs="Times New Roman" w:ascii="Times New Roman" w:hAnsi="Times New Roman"/>
          <w:sz w:val="23"/>
          <w:szCs w:val="23"/>
        </w:rPr>
        <w:t>о техническом обслуживании и ремонте внутридомового и (или) внутриквартирного газового оборудования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 и технологической схемой предоставления услуги</w:t>
      </w:r>
      <w:r>
        <w:rPr>
          <w:rFonts w:cs="Times New Roman" w:ascii="Times New Roman" w:hAnsi="Times New Roman"/>
          <w:sz w:val="23"/>
          <w:szCs w:val="23"/>
        </w:rPr>
        <w:t>;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</w:r>
    </w:p>
    <w:p>
      <w:pPr>
        <w:pStyle w:val="Normal"/>
        <w:spacing w:lineRule="exact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- </w:t>
      </w:r>
      <w:bookmarkStart w:id="0" w:name="__DdeLink__381_1857948794"/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размер вознаграждения </w:t>
      </w:r>
      <w:r>
        <w:rPr>
          <w:rFonts w:eastAsia="Times New Roman" w:cs="Times New Roman" w:ascii="Times New Roman" w:hAnsi="Times New Roman"/>
          <w:bCs/>
          <w:sz w:val="23"/>
          <w:szCs w:val="23"/>
          <w:lang w:eastAsia="ru-RU"/>
        </w:rPr>
        <w:t>МКУ КМО СК МФЦ</w:t>
      </w:r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>: не менее 131</w:t>
      </w:r>
      <w:bookmarkStart w:id="1" w:name="_GoBack"/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 xml:space="preserve"> (Сто тридцати одного) рубля 57 </w:t>
      </w:r>
      <w:r>
        <w:rPr>
          <w:rFonts w:eastAsia="Times New Roman" w:cs="Times New Roman" w:ascii="Times New Roman" w:hAnsi="Times New Roman"/>
          <w:color w:val="000000" w:themeColor="text1"/>
          <w:sz w:val="23"/>
          <w:szCs w:val="23"/>
          <w:lang w:eastAsia="ru-RU"/>
        </w:rPr>
        <w:t>копеек</w:t>
      </w:r>
      <w:bookmarkEnd w:id="1"/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ab/>
      </w:r>
      <w:bookmarkEnd w:id="0"/>
      <w:r>
        <w:rPr>
          <w:rFonts w:eastAsia="Times New Roman" w:cs="Times New Roman" w:ascii="Times New Roman" w:hAnsi="Times New Roman"/>
          <w:sz w:val="23"/>
          <w:szCs w:val="23"/>
          <w:lang w:eastAsia="ru-RU"/>
        </w:rPr>
        <w:tab/>
        <w:tab/>
        <w:tab/>
        <w:tab/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 xml:space="preserve">__________________________________ </w:t>
        <w:tab/>
        <w:tab/>
        <w:tab/>
        <w:t>________________________</w:t>
        <w:tab/>
        <w:tab/>
        <w:t>/________________________/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 xml:space="preserve">                </w:t>
      </w: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 xml:space="preserve">(должность) </w:t>
        <w:tab/>
        <w:tab/>
        <w:tab/>
        <w:tab/>
        <w:t xml:space="preserve">               Подпись </w:t>
        <w:tab/>
        <w:tab/>
        <w:tab/>
        <w:t xml:space="preserve">    (расшифровка подписи) 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 xml:space="preserve">М.П. 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 xml:space="preserve">«_______» ______________________________ 20___ г. </w:t>
      </w:r>
    </w:p>
    <w:p>
      <w:pPr>
        <w:pStyle w:val="Normal"/>
        <w:spacing w:lineRule="exact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 xml:space="preserve">                            </w:t>
      </w:r>
      <w:r>
        <w:rPr>
          <w:rFonts w:eastAsia="Times New Roman" w:cs="Times New Roman" w:ascii="Times New Roman" w:hAnsi="Times New Roman"/>
          <w:sz w:val="16"/>
          <w:szCs w:val="16"/>
          <w:lang w:eastAsia="ru-RU"/>
        </w:rPr>
        <w:t>(дата подписания)</w:t>
      </w:r>
    </w:p>
    <w:sectPr>
      <w:headerReference w:type="default" r:id="rId2"/>
      <w:type w:val="nextPage"/>
      <w:pgSz w:w="11906" w:h="16838"/>
      <w:pgMar w:left="1701" w:right="566" w:header="708" w:top="765" w:footer="0" w:bottom="284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24173061"/>
    </w:sdtPr>
    <w:sdtContent>
      <w:p>
        <w:pPr>
          <w:pStyle w:val="Style23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52be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0a196d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72317c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7"/>
    <w:uiPriority w:val="99"/>
    <w:qFormat/>
    <w:rsid w:val="0072317c"/>
    <w:rPr/>
  </w:style>
  <w:style w:type="character" w:styleId="Style17" w:customStyle="1">
    <w:name w:val="Нижний колонтитул Знак"/>
    <w:basedOn w:val="DefaultParagraphFont"/>
    <w:link w:val="a9"/>
    <w:uiPriority w:val="99"/>
    <w:qFormat/>
    <w:rsid w:val="0072317c"/>
    <w:rPr/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Основной текст"/>
    <w:basedOn w:val="Normal"/>
    <w:pPr>
      <w:spacing w:lineRule="auto" w:line="288" w:before="0" w:after="140"/>
    </w:pPr>
    <w:rPr/>
  </w:style>
  <w:style w:type="paragraph" w:styleId="Style20">
    <w:name w:val="Список"/>
    <w:basedOn w:val="Style19"/>
    <w:pPr/>
    <w:rPr>
      <w:rFonts w:cs="Mangal"/>
    </w:rPr>
  </w:style>
  <w:style w:type="paragraph" w:styleId="Style21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1004d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72317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Верхний колонтитул"/>
    <w:basedOn w:val="Normal"/>
    <w:link w:val="a8"/>
    <w:uiPriority w:val="99"/>
    <w:unhideWhenUsed/>
    <w:rsid w:val="0072317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Нижний колонтитул"/>
    <w:basedOn w:val="Normal"/>
    <w:link w:val="aa"/>
    <w:uiPriority w:val="99"/>
    <w:unhideWhenUsed/>
    <w:rsid w:val="0072317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LibreOffice/5.0.3.2$Windows_x86 LibreOffice_project/e5f16313668ac592c1bfb310f4390624e3dbfb75</Application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2021-04-19T13:13:00Z</dcterms:created>
  <dc:creator>Andrey</dc:creator>
  <dc:language>ru-RU</dc:language>
  <cp:lastPrinted>2019-08-28T14:18:00Z</cp:lastPrinted>
  <dcterms:modified xsi:type="dcterms:W3CDTF">2021-04-28T11:36:37Z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